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6C302" w14:textId="77777777" w:rsidR="006079DE" w:rsidRDefault="006079DE">
      <w:pPr>
        <w:rPr>
          <w:rFonts w:cstheme="minorHAnsi"/>
          <w:b/>
        </w:rPr>
      </w:pPr>
      <w:r>
        <w:rPr>
          <w:rFonts w:cstheme="minorHAnsi"/>
          <w:b/>
        </w:rPr>
        <w:t xml:space="preserve"> </w:t>
      </w:r>
    </w:p>
    <w:p w14:paraId="1F841372" w14:textId="77777777" w:rsidR="006079DE" w:rsidRDefault="006079DE">
      <w:pPr>
        <w:rPr>
          <w:rFonts w:cstheme="minorHAnsi"/>
          <w:b/>
        </w:rPr>
      </w:pPr>
      <w:r>
        <w:rPr>
          <w:rFonts w:ascii="Calibri" w:eastAsia="Calibri" w:hAnsi="Calibri" w:cs="Arial"/>
          <w:b/>
          <w:noProof/>
          <w:sz w:val="36"/>
          <w:szCs w:val="36"/>
          <w:lang w:eastAsia="fr-CA"/>
        </w:rPr>
        <mc:AlternateContent>
          <mc:Choice Requires="wps">
            <w:drawing>
              <wp:anchor distT="0" distB="0" distL="114300" distR="114300" simplePos="0" relativeHeight="251659264" behindDoc="0" locked="0" layoutInCell="1" allowOverlap="1" wp14:anchorId="50B77BA4" wp14:editId="2A0F1A05">
                <wp:simplePos x="0" y="0"/>
                <wp:positionH relativeFrom="page">
                  <wp:posOffset>9525</wp:posOffset>
                </wp:positionH>
                <wp:positionV relativeFrom="paragraph">
                  <wp:posOffset>328930</wp:posOffset>
                </wp:positionV>
                <wp:extent cx="7762875" cy="323850"/>
                <wp:effectExtent l="0" t="0" r="9525" b="0"/>
                <wp:wrapNone/>
                <wp:docPr id="2" name="Rectangle 2"/>
                <wp:cNvGraphicFramePr/>
                <a:graphic xmlns:a="http://schemas.openxmlformats.org/drawingml/2006/main">
                  <a:graphicData uri="http://schemas.microsoft.com/office/word/2010/wordprocessingShape">
                    <wps:wsp>
                      <wps:cNvSpPr/>
                      <wps:spPr>
                        <a:xfrm>
                          <a:off x="0" y="0"/>
                          <a:ext cx="7762875" cy="323850"/>
                        </a:xfrm>
                        <a:prstGeom prst="rect">
                          <a:avLst/>
                        </a:prstGeom>
                        <a:solidFill>
                          <a:srgbClr val="60C8D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2F630E" w14:textId="77777777" w:rsidR="006079DE" w:rsidRPr="006079DE" w:rsidRDefault="006079DE" w:rsidP="006079DE">
                            <w:pPr>
                              <w:rPr>
                                <w:rFonts w:ascii="Arial" w:hAnsi="Arial" w:cs="Arial"/>
                                <w:b/>
                                <w:sz w:val="36"/>
                                <w:szCs w:val="36"/>
                              </w:rPr>
                            </w:pPr>
                            <w:r w:rsidRPr="006079DE">
                              <w:rPr>
                                <w:rFonts w:ascii="Arial" w:hAnsi="Arial" w:cs="Arial"/>
                                <w:sz w:val="32"/>
                                <w:szCs w:val="32"/>
                              </w:rPr>
                              <w:t xml:space="preserve">               </w:t>
                            </w:r>
                            <w:r w:rsidRPr="006079DE">
                              <w:rPr>
                                <w:rFonts w:ascii="Arial" w:hAnsi="Arial" w:cs="Arial"/>
                                <w:b/>
                                <w:sz w:val="36"/>
                                <w:szCs w:val="36"/>
                              </w:rPr>
                              <w:t>AUTOPORTRAIT DU MILIEU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77BA4" id="Rectangle 2" o:spid="_x0000_s1026" style="position:absolute;margin-left:.75pt;margin-top:25.9pt;width:611.25pt;height: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" fillcolor="#60c8d6" stroked="f" strokeweight="1pt">
                <v:textbox>
                  <w:txbxContent>
                    <w:p w14:paraId="052F630E" w14:textId="77777777" w:rsidR="006079DE" w:rsidRPr="006079DE" w:rsidRDefault="006079DE" w:rsidP="006079DE">
                      <w:pPr>
                        <w:rPr>
                          <w:rFonts w:ascii="Arial" w:hAnsi="Arial" w:cs="Arial"/>
                          <w:b/>
                          <w:sz w:val="36"/>
                          <w:szCs w:val="36"/>
                        </w:rPr>
                      </w:pPr>
                      <w:r w:rsidRPr="006079DE">
                        <w:rPr>
                          <w:rFonts w:ascii="Arial" w:hAnsi="Arial" w:cs="Arial"/>
                          <w:sz w:val="32"/>
                          <w:szCs w:val="32"/>
                        </w:rPr>
                        <w:t xml:space="preserve">               </w:t>
                      </w:r>
                      <w:r w:rsidRPr="006079DE">
                        <w:rPr>
                          <w:rFonts w:ascii="Arial" w:hAnsi="Arial" w:cs="Arial"/>
                          <w:b/>
                          <w:sz w:val="36"/>
                          <w:szCs w:val="36"/>
                        </w:rPr>
                        <w:t>AUTOPORTRAIT DU MILIEU</w:t>
                      </w:r>
                    </w:p>
                  </w:txbxContent>
                </v:textbox>
                <w10:wrap anchorx="page"/>
              </v:rect>
            </w:pict>
          </mc:Fallback>
        </mc:AlternateContent>
      </w:r>
    </w:p>
    <w:p w14:paraId="28EACF96" w14:textId="77777777" w:rsidR="006079DE" w:rsidRDefault="006079DE">
      <w:pPr>
        <w:rPr>
          <w:rFonts w:cstheme="minorHAnsi"/>
          <w:b/>
        </w:rPr>
      </w:pPr>
    </w:p>
    <w:p w14:paraId="532A78CB" w14:textId="77777777" w:rsidR="006079DE" w:rsidRDefault="006079DE">
      <w:pPr>
        <w:rPr>
          <w:rFonts w:cstheme="minorHAnsi"/>
          <w:b/>
        </w:rPr>
      </w:pPr>
    </w:p>
    <w:p w14:paraId="1F68F2A4" w14:textId="77777777" w:rsidR="0025259C" w:rsidRPr="007C2EFB" w:rsidRDefault="007C2EFB" w:rsidP="007C2EFB">
      <w:pPr>
        <w:jc w:val="both"/>
        <w:rPr>
          <w:rFonts w:cstheme="minorHAnsi"/>
        </w:rPr>
      </w:pPr>
      <w:r>
        <w:rPr>
          <w:rFonts w:cstheme="minorHAnsi"/>
        </w:rPr>
        <w:t xml:space="preserve">Cet outil </w:t>
      </w:r>
      <w:r w:rsidR="00F5556A" w:rsidRPr="00917602">
        <w:rPr>
          <w:rFonts w:cstheme="minorHAnsi"/>
        </w:rPr>
        <w:t xml:space="preserve">vous permettra d’entreprendre une réflexion </w:t>
      </w:r>
      <w:r w:rsidR="0025259C" w:rsidRPr="00917602">
        <w:rPr>
          <w:rFonts w:eastAsia="Times New Roman" w:cstheme="minorHAnsi"/>
          <w:lang w:eastAsia="fr-CA"/>
        </w:rPr>
        <w:t>qui vous aidera à comprendre le m</w:t>
      </w:r>
      <w:r>
        <w:rPr>
          <w:rFonts w:eastAsia="Times New Roman" w:cstheme="minorHAnsi"/>
          <w:lang w:eastAsia="fr-CA"/>
        </w:rPr>
        <w:t>ilieu dans lequel s’intégrera votre</w:t>
      </w:r>
      <w:r w:rsidR="0025259C" w:rsidRPr="00917602">
        <w:rPr>
          <w:rFonts w:eastAsia="Times New Roman" w:cstheme="minorHAnsi"/>
          <w:lang w:eastAsia="fr-CA"/>
        </w:rPr>
        <w:t xml:space="preserve"> conseil d’élèves. </w:t>
      </w:r>
      <w:r w:rsidR="0090499B">
        <w:rPr>
          <w:rFonts w:eastAsia="Times New Roman" w:cstheme="minorHAnsi"/>
          <w:lang w:eastAsia="fr-CA"/>
        </w:rPr>
        <w:t>V</w:t>
      </w:r>
      <w:r w:rsidR="0025259C" w:rsidRPr="00917602">
        <w:rPr>
          <w:rFonts w:eastAsia="Times New Roman" w:cstheme="minorHAnsi"/>
          <w:lang w:eastAsia="fr-CA"/>
        </w:rPr>
        <w:t xml:space="preserve">os </w:t>
      </w:r>
      <w:r w:rsidR="007241AD">
        <w:rPr>
          <w:rFonts w:eastAsia="Times New Roman" w:cstheme="minorHAnsi"/>
          <w:lang w:eastAsia="fr-CA"/>
        </w:rPr>
        <w:t>constats</w:t>
      </w:r>
      <w:r w:rsidR="0025259C" w:rsidRPr="00917602">
        <w:rPr>
          <w:rFonts w:eastAsia="Times New Roman" w:cstheme="minorHAnsi"/>
          <w:lang w:eastAsia="fr-CA"/>
        </w:rPr>
        <w:t xml:space="preserve"> vous fourniront un portrait des </w:t>
      </w:r>
      <w:r w:rsidR="00842AD0" w:rsidRPr="00917602">
        <w:rPr>
          <w:rFonts w:eastAsia="Times New Roman" w:cstheme="minorHAnsi"/>
          <w:lang w:eastAsia="fr-CA"/>
        </w:rPr>
        <w:t>pratiques</w:t>
      </w:r>
      <w:r w:rsidR="0064183B" w:rsidRPr="00917602">
        <w:rPr>
          <w:rFonts w:eastAsia="Times New Roman" w:cstheme="minorHAnsi"/>
          <w:lang w:eastAsia="fr-CA"/>
        </w:rPr>
        <w:t xml:space="preserve"> qui </w:t>
      </w:r>
      <w:r w:rsidR="0025259C" w:rsidRPr="00917602">
        <w:rPr>
          <w:rFonts w:eastAsia="Times New Roman" w:cstheme="minorHAnsi"/>
          <w:lang w:eastAsia="fr-CA"/>
        </w:rPr>
        <w:t xml:space="preserve">pourraient </w:t>
      </w:r>
      <w:r w:rsidR="00842AD0" w:rsidRPr="00917602">
        <w:rPr>
          <w:rFonts w:eastAsia="Times New Roman" w:cstheme="minorHAnsi"/>
          <w:lang w:eastAsia="fr-CA"/>
        </w:rPr>
        <w:t xml:space="preserve">être renforcées </w:t>
      </w:r>
      <w:r w:rsidR="0025259C" w:rsidRPr="00917602">
        <w:rPr>
          <w:rFonts w:eastAsia="Times New Roman" w:cstheme="minorHAnsi"/>
          <w:lang w:eastAsia="fr-CA"/>
        </w:rPr>
        <w:t>dans l’école</w:t>
      </w:r>
      <w:r w:rsidR="00842AD0" w:rsidRPr="00917602">
        <w:rPr>
          <w:rFonts w:eastAsia="Times New Roman" w:cstheme="minorHAnsi"/>
          <w:lang w:eastAsia="fr-CA"/>
        </w:rPr>
        <w:t xml:space="preserve"> ou encore intégrées </w:t>
      </w:r>
      <w:r w:rsidR="002A3835">
        <w:rPr>
          <w:rFonts w:eastAsia="Times New Roman" w:cstheme="minorHAnsi"/>
          <w:lang w:eastAsia="fr-CA"/>
        </w:rPr>
        <w:t xml:space="preserve">à vos pratiques actuelles. Si le conseil d’élèves est nouveau dans l’école, c’est l’occasion de </w:t>
      </w:r>
      <w:r w:rsidR="00217101">
        <w:rPr>
          <w:rFonts w:eastAsia="Times New Roman" w:cstheme="minorHAnsi"/>
          <w:lang w:eastAsia="fr-CA"/>
        </w:rPr>
        <w:t>choisir de</w:t>
      </w:r>
      <w:r w:rsidR="00B0303F">
        <w:rPr>
          <w:rFonts w:eastAsia="Times New Roman" w:cstheme="minorHAnsi"/>
          <w:lang w:eastAsia="fr-CA"/>
        </w:rPr>
        <w:t xml:space="preserve"> bonnes</w:t>
      </w:r>
      <w:r w:rsidR="00217101">
        <w:rPr>
          <w:rFonts w:eastAsia="Times New Roman" w:cstheme="minorHAnsi"/>
          <w:lang w:eastAsia="fr-CA"/>
        </w:rPr>
        <w:t xml:space="preserve"> pratiques à mettre en place dans votre milieu</w:t>
      </w:r>
      <w:r w:rsidR="002A3835">
        <w:rPr>
          <w:rFonts w:eastAsia="Times New Roman" w:cstheme="minorHAnsi"/>
          <w:lang w:eastAsia="fr-CA"/>
        </w:rPr>
        <w:t>!</w:t>
      </w:r>
    </w:p>
    <w:p w14:paraId="183150D4" w14:textId="77777777" w:rsidR="002A3835" w:rsidRDefault="00875356" w:rsidP="002A3835">
      <w:pPr>
        <w:spacing w:before="100" w:beforeAutospacing="1" w:after="0" w:line="360" w:lineRule="auto"/>
        <w:jc w:val="both"/>
        <w:rPr>
          <w:rFonts w:cstheme="minorHAnsi"/>
        </w:rPr>
      </w:pPr>
      <w:r w:rsidRPr="00917602">
        <w:rPr>
          <w:rFonts w:cstheme="minorHAnsi"/>
          <w:u w:val="single"/>
        </w:rPr>
        <w:t>Consigne</w:t>
      </w:r>
      <w:r w:rsidR="0024022A" w:rsidRPr="00917602">
        <w:rPr>
          <w:rFonts w:cstheme="minorHAnsi"/>
        </w:rPr>
        <w:t xml:space="preserve"> : </w:t>
      </w:r>
    </w:p>
    <w:p w14:paraId="36F680ED" w14:textId="77777777" w:rsidR="002A3835" w:rsidRDefault="0024022A" w:rsidP="002A3835">
      <w:pPr>
        <w:spacing w:after="0" w:line="240" w:lineRule="auto"/>
        <w:jc w:val="both"/>
        <w:rPr>
          <w:rFonts w:cstheme="minorHAnsi"/>
        </w:rPr>
      </w:pPr>
      <w:r w:rsidRPr="00917602">
        <w:rPr>
          <w:rFonts w:cstheme="minorHAnsi"/>
        </w:rPr>
        <w:t xml:space="preserve">Indiquez </w:t>
      </w:r>
      <w:r w:rsidR="00842AD0" w:rsidRPr="00917602">
        <w:rPr>
          <w:rFonts w:cstheme="minorHAnsi"/>
        </w:rPr>
        <w:t xml:space="preserve">selon votre connaissance du milieu </w:t>
      </w:r>
      <w:r w:rsidRPr="00917602">
        <w:rPr>
          <w:rFonts w:cstheme="minorHAnsi"/>
        </w:rPr>
        <w:t xml:space="preserve">à </w:t>
      </w:r>
      <w:r w:rsidR="004F5354">
        <w:rPr>
          <w:rFonts w:cstheme="minorHAnsi"/>
        </w:rPr>
        <w:t>quel degré</w:t>
      </w:r>
      <w:r w:rsidRPr="00917602">
        <w:rPr>
          <w:rFonts w:cstheme="minorHAnsi"/>
        </w:rPr>
        <w:t xml:space="preserve"> </w:t>
      </w:r>
      <w:r w:rsidR="0090499B">
        <w:rPr>
          <w:rFonts w:cstheme="minorHAnsi"/>
        </w:rPr>
        <w:t>les</w:t>
      </w:r>
      <w:r w:rsidR="00917602" w:rsidRPr="00917602">
        <w:rPr>
          <w:rFonts w:cstheme="minorHAnsi"/>
        </w:rPr>
        <w:t xml:space="preserve"> bonne</w:t>
      </w:r>
      <w:r w:rsidR="0090499B">
        <w:rPr>
          <w:rFonts w:cstheme="minorHAnsi"/>
        </w:rPr>
        <w:t>s</w:t>
      </w:r>
      <w:r w:rsidR="00917602" w:rsidRPr="00917602">
        <w:rPr>
          <w:rFonts w:cstheme="minorHAnsi"/>
        </w:rPr>
        <w:t xml:space="preserve"> pratique</w:t>
      </w:r>
      <w:r w:rsidR="0090499B">
        <w:rPr>
          <w:rFonts w:cstheme="minorHAnsi"/>
        </w:rPr>
        <w:t>s</w:t>
      </w:r>
      <w:r w:rsidR="00917602" w:rsidRPr="00917602">
        <w:rPr>
          <w:rFonts w:cstheme="minorHAnsi"/>
        </w:rPr>
        <w:t xml:space="preserve"> ci-dessous sont </w:t>
      </w:r>
      <w:r w:rsidR="000A3718" w:rsidRPr="00917602">
        <w:rPr>
          <w:rFonts w:cstheme="minorHAnsi"/>
        </w:rPr>
        <w:t xml:space="preserve"> présente</w:t>
      </w:r>
      <w:r w:rsidR="0090499B">
        <w:rPr>
          <w:rFonts w:cstheme="minorHAnsi"/>
        </w:rPr>
        <w:t>s</w:t>
      </w:r>
      <w:r w:rsidRPr="00917602">
        <w:rPr>
          <w:rFonts w:cstheme="minorHAnsi"/>
        </w:rPr>
        <w:t xml:space="preserve"> </w:t>
      </w:r>
      <w:r w:rsidR="000A3718" w:rsidRPr="00917602">
        <w:rPr>
          <w:rFonts w:cstheme="minorHAnsi"/>
        </w:rPr>
        <w:t>dans votre école</w:t>
      </w:r>
      <w:r w:rsidR="00CC3871">
        <w:rPr>
          <w:rFonts w:cstheme="minorHAnsi"/>
        </w:rPr>
        <w:t xml:space="preserve">. </w:t>
      </w:r>
      <w:r w:rsidR="0025259C" w:rsidRPr="00917602">
        <w:rPr>
          <w:rFonts w:cstheme="minorHAnsi"/>
        </w:rPr>
        <w:t xml:space="preserve"> </w:t>
      </w:r>
      <w:r w:rsidR="00626C1C" w:rsidRPr="00917602">
        <w:rPr>
          <w:rFonts w:cstheme="minorHAnsi"/>
        </w:rPr>
        <w:t>Pour avoir un portrait juste, il est conseillé de répondre à toutes les questions au meilleur de votre connaissance</w:t>
      </w:r>
      <w:r w:rsidR="002A3835">
        <w:rPr>
          <w:rFonts w:cstheme="minorHAnsi"/>
        </w:rPr>
        <w:t xml:space="preserve"> à l’exception de</w:t>
      </w:r>
      <w:r w:rsidR="00626C1C" w:rsidRPr="00917602">
        <w:rPr>
          <w:rFonts w:cstheme="minorHAnsi"/>
        </w:rPr>
        <w:t xml:space="preserve"> celle</w:t>
      </w:r>
      <w:r w:rsidR="00CC3871">
        <w:rPr>
          <w:rFonts w:cstheme="minorHAnsi"/>
        </w:rPr>
        <w:t>s</w:t>
      </w:r>
      <w:r w:rsidR="00626C1C" w:rsidRPr="00917602">
        <w:rPr>
          <w:rFonts w:cstheme="minorHAnsi"/>
        </w:rPr>
        <w:t xml:space="preserve"> </w:t>
      </w:r>
      <w:r w:rsidR="002A3835">
        <w:rPr>
          <w:rFonts w:cstheme="minorHAnsi"/>
        </w:rPr>
        <w:t>qui ne s’adressent pas à votre niveau</w:t>
      </w:r>
      <w:r w:rsidR="00626C1C" w:rsidRPr="00917602">
        <w:rPr>
          <w:rFonts w:cstheme="minorHAnsi"/>
        </w:rPr>
        <w:t>.</w:t>
      </w:r>
    </w:p>
    <w:p w14:paraId="29BCC882" w14:textId="77777777" w:rsidR="002A3835" w:rsidRDefault="002A3835" w:rsidP="002A3835">
      <w:pPr>
        <w:spacing w:after="0" w:line="240" w:lineRule="auto"/>
        <w:jc w:val="both"/>
        <w:rPr>
          <w:rFonts w:cstheme="minorHAnsi"/>
        </w:rPr>
      </w:pPr>
    </w:p>
    <w:p w14:paraId="4A64F6D9" w14:textId="77777777" w:rsidR="002A3835" w:rsidRDefault="002A3835" w:rsidP="002A3835">
      <w:pPr>
        <w:spacing w:after="0" w:line="360" w:lineRule="auto"/>
        <w:jc w:val="both"/>
        <w:rPr>
          <w:rFonts w:cstheme="minorHAnsi"/>
        </w:rPr>
      </w:pPr>
      <w:r>
        <w:rPr>
          <w:rFonts w:cstheme="minorHAnsi"/>
        </w:rPr>
        <w:t>L’échelle d’</w:t>
      </w:r>
      <w:r w:rsidR="00F27FBF">
        <w:rPr>
          <w:rFonts w:cstheme="minorHAnsi"/>
        </w:rPr>
        <w:t>évaluation</w:t>
      </w:r>
      <w:r>
        <w:rPr>
          <w:rFonts w:cstheme="minorHAnsi"/>
        </w:rPr>
        <w:t xml:space="preserve"> est la suivante :</w:t>
      </w:r>
    </w:p>
    <w:p w14:paraId="1E5EB196" w14:textId="77777777" w:rsidR="002A3835" w:rsidRDefault="00F27FBF" w:rsidP="00F27FBF">
      <w:pPr>
        <w:pStyle w:val="Paragraphedeliste"/>
        <w:numPr>
          <w:ilvl w:val="0"/>
          <w:numId w:val="10"/>
        </w:numPr>
        <w:spacing w:after="0" w:line="240" w:lineRule="auto"/>
        <w:jc w:val="both"/>
        <w:rPr>
          <w:rFonts w:cstheme="minorHAnsi"/>
        </w:rPr>
      </w:pPr>
      <w:r>
        <w:rPr>
          <w:rFonts w:cstheme="minorHAnsi"/>
        </w:rPr>
        <w:t>Jamais</w:t>
      </w:r>
    </w:p>
    <w:p w14:paraId="31CF774C" w14:textId="77777777" w:rsidR="00F27FBF" w:rsidRDefault="00F27FBF" w:rsidP="00F27FBF">
      <w:pPr>
        <w:pStyle w:val="Paragraphedeliste"/>
        <w:numPr>
          <w:ilvl w:val="0"/>
          <w:numId w:val="10"/>
        </w:numPr>
        <w:spacing w:after="0" w:line="240" w:lineRule="auto"/>
        <w:jc w:val="both"/>
        <w:rPr>
          <w:rFonts w:cstheme="minorHAnsi"/>
        </w:rPr>
      </w:pPr>
      <w:r>
        <w:rPr>
          <w:rFonts w:cstheme="minorHAnsi"/>
        </w:rPr>
        <w:t>Rarement</w:t>
      </w:r>
    </w:p>
    <w:p w14:paraId="7F207419" w14:textId="77777777" w:rsidR="00F27FBF" w:rsidRDefault="00F27FBF" w:rsidP="00F27FBF">
      <w:pPr>
        <w:pStyle w:val="Paragraphedeliste"/>
        <w:numPr>
          <w:ilvl w:val="0"/>
          <w:numId w:val="10"/>
        </w:numPr>
        <w:spacing w:after="0" w:line="240" w:lineRule="auto"/>
        <w:jc w:val="both"/>
        <w:rPr>
          <w:rFonts w:cstheme="minorHAnsi"/>
        </w:rPr>
      </w:pPr>
      <w:r>
        <w:rPr>
          <w:rFonts w:cstheme="minorHAnsi"/>
        </w:rPr>
        <w:t>Parfois</w:t>
      </w:r>
    </w:p>
    <w:p w14:paraId="1B12ECF4" w14:textId="77777777" w:rsidR="00F27FBF" w:rsidRDefault="00F27FBF" w:rsidP="00F27FBF">
      <w:pPr>
        <w:pStyle w:val="Paragraphedeliste"/>
        <w:numPr>
          <w:ilvl w:val="0"/>
          <w:numId w:val="10"/>
        </w:numPr>
        <w:spacing w:after="0" w:line="240" w:lineRule="auto"/>
        <w:jc w:val="both"/>
        <w:rPr>
          <w:rFonts w:cstheme="minorHAnsi"/>
        </w:rPr>
      </w:pPr>
      <w:r>
        <w:rPr>
          <w:rFonts w:cstheme="minorHAnsi"/>
        </w:rPr>
        <w:t>Habituellement</w:t>
      </w:r>
    </w:p>
    <w:p w14:paraId="40190882" w14:textId="77777777" w:rsidR="00F27FBF" w:rsidRPr="002A3835" w:rsidRDefault="00F27FBF" w:rsidP="00F27FBF">
      <w:pPr>
        <w:pStyle w:val="Paragraphedeliste"/>
        <w:numPr>
          <w:ilvl w:val="0"/>
          <w:numId w:val="10"/>
        </w:numPr>
        <w:spacing w:after="0" w:line="240" w:lineRule="auto"/>
        <w:jc w:val="both"/>
        <w:rPr>
          <w:rFonts w:cstheme="minorHAnsi"/>
        </w:rPr>
      </w:pPr>
      <w:r>
        <w:rPr>
          <w:rFonts w:cstheme="minorHAnsi"/>
        </w:rPr>
        <w:t>Toujours</w:t>
      </w:r>
    </w:p>
    <w:p w14:paraId="1B684217" w14:textId="77777777" w:rsidR="00626C1C" w:rsidRDefault="00626C1C" w:rsidP="002A3835">
      <w:pPr>
        <w:spacing w:after="0" w:line="360" w:lineRule="auto"/>
        <w:jc w:val="both"/>
        <w:rPr>
          <w:rFonts w:cstheme="minorHAnsi"/>
        </w:rPr>
      </w:pPr>
      <w:r w:rsidRPr="00917602">
        <w:rPr>
          <w:rFonts w:cstheme="minorHAnsi"/>
        </w:rPr>
        <w:t xml:space="preserve">  </w:t>
      </w:r>
    </w:p>
    <w:p w14:paraId="09BC1E30" w14:textId="77777777" w:rsidR="00875356" w:rsidRDefault="00875356" w:rsidP="002A3835">
      <w:pPr>
        <w:spacing w:after="0" w:line="360" w:lineRule="auto"/>
        <w:jc w:val="both"/>
        <w:rPr>
          <w:rFonts w:cstheme="minorHAnsi"/>
        </w:rPr>
      </w:pPr>
    </w:p>
    <w:p w14:paraId="10DEC2E6" w14:textId="77777777" w:rsidR="00875356" w:rsidRDefault="00875356" w:rsidP="002A3835">
      <w:pPr>
        <w:spacing w:after="0" w:line="360" w:lineRule="auto"/>
        <w:jc w:val="both"/>
        <w:rPr>
          <w:rFonts w:cstheme="minorHAnsi"/>
        </w:rPr>
      </w:pPr>
    </w:p>
    <w:p w14:paraId="4CE7B284" w14:textId="77777777" w:rsidR="00875356" w:rsidRDefault="00875356" w:rsidP="002A3835">
      <w:pPr>
        <w:spacing w:after="0" w:line="360" w:lineRule="auto"/>
        <w:jc w:val="both"/>
        <w:rPr>
          <w:rFonts w:cstheme="minorHAnsi"/>
        </w:rPr>
      </w:pPr>
    </w:p>
    <w:p w14:paraId="6FB85E4C" w14:textId="77777777" w:rsidR="00875356" w:rsidRPr="002A3835" w:rsidRDefault="00875356" w:rsidP="002A3835">
      <w:pPr>
        <w:spacing w:after="0" w:line="360" w:lineRule="auto"/>
        <w:jc w:val="both"/>
        <w:rPr>
          <w:rFonts w:eastAsia="Times New Roman" w:cstheme="minorHAnsi"/>
          <w:lang w:eastAsia="fr-CA"/>
        </w:rPr>
      </w:pPr>
    </w:p>
    <w:p w14:paraId="0F067C7A" w14:textId="77777777" w:rsidR="002A3835" w:rsidRDefault="002A3835">
      <w:pPr>
        <w:rPr>
          <w:rFonts w:cstheme="minorHAnsi"/>
        </w:rPr>
      </w:pPr>
    </w:p>
    <w:p w14:paraId="06E21955" w14:textId="77777777" w:rsidR="002A3835" w:rsidRDefault="002A3835">
      <w:pPr>
        <w:rPr>
          <w:rFonts w:cstheme="minorHAnsi"/>
        </w:rPr>
        <w:sectPr w:rsidR="002A3835">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pPr>
    </w:p>
    <w:tbl>
      <w:tblPr>
        <w:tblStyle w:val="Grilledutableau"/>
        <w:tblpPr w:leftFromText="141" w:rightFromText="141" w:vertAnchor="page" w:horzAnchor="margin" w:tblpY="1351"/>
        <w:tblW w:w="0" w:type="auto"/>
        <w:tblLayout w:type="fixed"/>
        <w:tblLook w:val="04A0" w:firstRow="1" w:lastRow="0" w:firstColumn="1" w:lastColumn="0" w:noHBand="0" w:noVBand="1"/>
      </w:tblPr>
      <w:tblGrid>
        <w:gridCol w:w="11619"/>
        <w:gridCol w:w="1377"/>
      </w:tblGrid>
      <w:tr w:rsidR="004F5354" w14:paraId="0F941209" w14:textId="77777777" w:rsidTr="00217101">
        <w:tc>
          <w:tcPr>
            <w:tcW w:w="11619" w:type="dxa"/>
            <w:tcBorders>
              <w:top w:val="nil"/>
              <w:left w:val="nil"/>
              <w:bottom w:val="single" w:sz="4" w:space="0" w:color="auto"/>
              <w:right w:val="nil"/>
            </w:tcBorders>
            <w:shd w:val="clear" w:color="auto" w:fill="auto"/>
          </w:tcPr>
          <w:p w14:paraId="2AF29085" w14:textId="77777777" w:rsidR="004F5354" w:rsidRPr="004F5354" w:rsidRDefault="00217101" w:rsidP="00217101">
            <w:pPr>
              <w:spacing w:after="60" w:line="276" w:lineRule="auto"/>
              <w:rPr>
                <w:rFonts w:cstheme="minorHAnsi"/>
                <w:b/>
              </w:rPr>
            </w:pPr>
            <w:r>
              <w:rPr>
                <w:rFonts w:cstheme="minorHAnsi"/>
                <w:b/>
              </w:rPr>
              <w:lastRenderedPageBreak/>
              <w:t>Étape 1 : Évaluer les énoncés</w:t>
            </w:r>
          </w:p>
        </w:tc>
        <w:tc>
          <w:tcPr>
            <w:tcW w:w="1377" w:type="dxa"/>
            <w:tcBorders>
              <w:top w:val="nil"/>
              <w:left w:val="nil"/>
              <w:bottom w:val="single" w:sz="4" w:space="0" w:color="auto"/>
              <w:right w:val="nil"/>
            </w:tcBorders>
            <w:shd w:val="clear" w:color="auto" w:fill="auto"/>
          </w:tcPr>
          <w:p w14:paraId="369F1276" w14:textId="77777777" w:rsidR="004F5354" w:rsidRPr="004F5354" w:rsidRDefault="004F5354" w:rsidP="00575F7D">
            <w:pPr>
              <w:spacing w:before="60" w:after="60"/>
              <w:rPr>
                <w:rFonts w:cstheme="minorHAnsi"/>
                <w:b/>
              </w:rPr>
            </w:pPr>
          </w:p>
        </w:tc>
      </w:tr>
      <w:tr w:rsidR="00217101" w14:paraId="5936D525" w14:textId="77777777" w:rsidTr="00217101">
        <w:tc>
          <w:tcPr>
            <w:tcW w:w="11619" w:type="dxa"/>
            <w:tcBorders>
              <w:top w:val="single" w:sz="4" w:space="0" w:color="auto"/>
            </w:tcBorders>
            <w:shd w:val="clear" w:color="auto" w:fill="auto"/>
          </w:tcPr>
          <w:p w14:paraId="3E849C97" w14:textId="77777777" w:rsidR="00B0303F" w:rsidRPr="00C9490E" w:rsidRDefault="00B0303F" w:rsidP="00B0303F">
            <w:pPr>
              <w:spacing w:line="276" w:lineRule="auto"/>
              <w:rPr>
                <w:rFonts w:cstheme="minorHAnsi"/>
                <w:b/>
              </w:rPr>
            </w:pPr>
            <w:r w:rsidRPr="00C9490E">
              <w:rPr>
                <w:rFonts w:cstheme="minorHAnsi"/>
                <w:b/>
              </w:rPr>
              <w:t>À quel degré ces bonnes pratiques sont</w:t>
            </w:r>
            <w:r>
              <w:rPr>
                <w:rFonts w:cstheme="minorHAnsi"/>
                <w:b/>
              </w:rPr>
              <w:t>-elles</w:t>
            </w:r>
            <w:r w:rsidRPr="00C9490E">
              <w:rPr>
                <w:rFonts w:cstheme="minorHAnsi"/>
                <w:b/>
              </w:rPr>
              <w:t xml:space="preserve"> présentes dans votre milieu?</w:t>
            </w:r>
          </w:p>
          <w:p w14:paraId="007824FA" w14:textId="77777777" w:rsidR="00217101" w:rsidRPr="00C9490E" w:rsidRDefault="00B0303F" w:rsidP="00217101">
            <w:pPr>
              <w:spacing w:line="276" w:lineRule="auto"/>
              <w:rPr>
                <w:rFonts w:cstheme="minorHAnsi"/>
                <w:b/>
              </w:rPr>
            </w:pPr>
            <w:r w:rsidRPr="00C9490E">
              <w:rPr>
                <w:rFonts w:cstheme="minorHAnsi"/>
              </w:rPr>
              <w:t xml:space="preserve">Indiquez le </w:t>
            </w:r>
            <w:r>
              <w:rPr>
                <w:rFonts w:cstheme="minorHAnsi"/>
              </w:rPr>
              <w:t xml:space="preserve">chiffre correspondant au </w:t>
            </w:r>
            <w:r w:rsidRPr="00C9490E">
              <w:rPr>
                <w:rFonts w:cstheme="minorHAnsi"/>
              </w:rPr>
              <w:t>degré</w:t>
            </w:r>
            <w:r>
              <w:rPr>
                <w:rFonts w:cstheme="minorHAnsi"/>
              </w:rPr>
              <w:t xml:space="preserve"> </w:t>
            </w:r>
            <w:r w:rsidRPr="00C9490E">
              <w:rPr>
                <w:rFonts w:cstheme="minorHAnsi"/>
              </w:rPr>
              <w:t>au bout de l’énoncé dans la colonne de droite.</w:t>
            </w:r>
            <w:r>
              <w:rPr>
                <w:rFonts w:cstheme="minorHAnsi"/>
              </w:rPr>
              <w:br/>
            </w:r>
            <w:r w:rsidRPr="00C9490E">
              <w:rPr>
                <w:rFonts w:cstheme="minorHAnsi"/>
              </w:rPr>
              <w:t xml:space="preserve">(Échelle </w:t>
            </w:r>
            <w:r>
              <w:rPr>
                <w:rFonts w:cstheme="minorHAnsi"/>
              </w:rPr>
              <w:t>d’évaluation</w:t>
            </w:r>
            <w:r w:rsidRPr="00C9490E">
              <w:rPr>
                <w:rFonts w:cstheme="minorHAnsi"/>
              </w:rPr>
              <w:t> : 1- jamais; 2- rarement;</w:t>
            </w:r>
            <w:r>
              <w:rPr>
                <w:rFonts w:cstheme="minorHAnsi"/>
              </w:rPr>
              <w:t xml:space="preserve"> </w:t>
            </w:r>
            <w:r w:rsidRPr="00C9490E">
              <w:rPr>
                <w:rFonts w:cstheme="minorHAnsi"/>
              </w:rPr>
              <w:t>3- parfois;</w:t>
            </w:r>
            <w:r>
              <w:rPr>
                <w:rFonts w:cstheme="minorHAnsi"/>
              </w:rPr>
              <w:t xml:space="preserve"> </w:t>
            </w:r>
            <w:r w:rsidRPr="00C9490E">
              <w:rPr>
                <w:rFonts w:cstheme="minorHAnsi"/>
              </w:rPr>
              <w:t>4- habituellement;</w:t>
            </w:r>
            <w:r>
              <w:rPr>
                <w:rFonts w:cstheme="minorHAnsi"/>
              </w:rPr>
              <w:t xml:space="preserve"> </w:t>
            </w:r>
            <w:r w:rsidRPr="00C9490E">
              <w:rPr>
                <w:rFonts w:cstheme="minorHAnsi"/>
              </w:rPr>
              <w:t>5- toujours)</w:t>
            </w:r>
          </w:p>
        </w:tc>
        <w:tc>
          <w:tcPr>
            <w:tcW w:w="1377" w:type="dxa"/>
            <w:tcBorders>
              <w:top w:val="single" w:sz="4" w:space="0" w:color="auto"/>
            </w:tcBorders>
            <w:shd w:val="clear" w:color="auto" w:fill="auto"/>
          </w:tcPr>
          <w:p w14:paraId="1C2F2F50" w14:textId="77777777" w:rsidR="00217101" w:rsidRDefault="00217101" w:rsidP="00217101">
            <w:pPr>
              <w:spacing w:before="60" w:after="60"/>
              <w:rPr>
                <w:rFonts w:cstheme="minorHAnsi"/>
                <w:b/>
              </w:rPr>
            </w:pPr>
            <w:r>
              <w:rPr>
                <w:rFonts w:cstheme="minorHAnsi"/>
                <w:b/>
              </w:rPr>
              <w:t>Évaluation</w:t>
            </w:r>
          </w:p>
        </w:tc>
      </w:tr>
      <w:tr w:rsidR="00217101" w14:paraId="26086B19" w14:textId="77777777" w:rsidTr="00D15807">
        <w:tc>
          <w:tcPr>
            <w:tcW w:w="11619" w:type="dxa"/>
            <w:shd w:val="clear" w:color="auto" w:fill="F2F2F2" w:themeFill="background1" w:themeFillShade="F2"/>
          </w:tcPr>
          <w:p w14:paraId="279BE3EB" w14:textId="77777777" w:rsidR="00217101" w:rsidRPr="00F27FBF" w:rsidRDefault="00217101" w:rsidP="00217101">
            <w:pPr>
              <w:pStyle w:val="Paragraphedeliste"/>
              <w:numPr>
                <w:ilvl w:val="0"/>
                <w:numId w:val="11"/>
              </w:numPr>
              <w:spacing w:before="60" w:after="60"/>
              <w:ind w:left="227" w:hanging="227"/>
              <w:rPr>
                <w:rFonts w:cstheme="minorHAnsi"/>
              </w:rPr>
            </w:pPr>
            <w:r w:rsidRPr="00F27FBF">
              <w:rPr>
                <w:rFonts w:cstheme="minorHAnsi"/>
              </w:rPr>
              <w:t>Les projets ou les initiatives du conseil d’élèves tiennent compte de la diversité dans l’école (niveau, âge, genre, culture, etc.)</w:t>
            </w:r>
          </w:p>
        </w:tc>
        <w:tc>
          <w:tcPr>
            <w:tcW w:w="1377" w:type="dxa"/>
            <w:shd w:val="clear" w:color="auto" w:fill="F2F2F2" w:themeFill="background1" w:themeFillShade="F2"/>
          </w:tcPr>
          <w:p w14:paraId="228366B8" w14:textId="77777777" w:rsidR="00217101" w:rsidRDefault="00217101" w:rsidP="00217101">
            <w:pPr>
              <w:spacing w:before="60" w:after="60"/>
              <w:rPr>
                <w:rFonts w:cstheme="minorHAnsi"/>
              </w:rPr>
            </w:pPr>
          </w:p>
        </w:tc>
      </w:tr>
      <w:tr w:rsidR="00217101" w14:paraId="586C2ED7" w14:textId="77777777" w:rsidTr="00D15807">
        <w:tc>
          <w:tcPr>
            <w:tcW w:w="11619" w:type="dxa"/>
            <w:shd w:val="clear" w:color="auto" w:fill="auto"/>
          </w:tcPr>
          <w:p w14:paraId="2C017826" w14:textId="77777777" w:rsidR="00217101" w:rsidRDefault="00217101" w:rsidP="00217101">
            <w:pPr>
              <w:pStyle w:val="Paragraphedeliste"/>
              <w:numPr>
                <w:ilvl w:val="0"/>
                <w:numId w:val="11"/>
              </w:numPr>
              <w:spacing w:before="60" w:after="60"/>
              <w:ind w:left="227" w:hanging="227"/>
              <w:rPr>
                <w:rFonts w:cstheme="minorHAnsi"/>
              </w:rPr>
            </w:pPr>
            <w:r w:rsidRPr="00CC3871">
              <w:rPr>
                <w:rFonts w:cstheme="minorHAnsi"/>
              </w:rPr>
              <w:t>Le conseil d’élèves est structuré de manière à permettre chacun des membres de s’impliquer activement en respectant les valeurs de la démocratie (par exemple : l’engagement, l’égalité, le respect, la liberté d’expression et l’entraide)</w:t>
            </w:r>
          </w:p>
        </w:tc>
        <w:tc>
          <w:tcPr>
            <w:tcW w:w="1377" w:type="dxa"/>
            <w:shd w:val="clear" w:color="auto" w:fill="auto"/>
          </w:tcPr>
          <w:p w14:paraId="4F6B0A05" w14:textId="77777777" w:rsidR="00217101" w:rsidRDefault="00217101" w:rsidP="00217101">
            <w:pPr>
              <w:spacing w:before="60" w:after="60"/>
              <w:rPr>
                <w:rFonts w:cstheme="minorHAnsi"/>
              </w:rPr>
            </w:pPr>
          </w:p>
        </w:tc>
      </w:tr>
      <w:tr w:rsidR="00217101" w14:paraId="76641335" w14:textId="77777777" w:rsidTr="00D15807">
        <w:tc>
          <w:tcPr>
            <w:tcW w:w="11619" w:type="dxa"/>
            <w:shd w:val="clear" w:color="auto" w:fill="F2F2F2" w:themeFill="background1" w:themeFillShade="F2"/>
          </w:tcPr>
          <w:p w14:paraId="494DE3D1" w14:textId="77777777" w:rsidR="00217101" w:rsidRDefault="00217101" w:rsidP="00217101">
            <w:pPr>
              <w:pStyle w:val="Paragraphedeliste"/>
              <w:numPr>
                <w:ilvl w:val="0"/>
                <w:numId w:val="11"/>
              </w:numPr>
              <w:spacing w:before="60" w:after="60"/>
              <w:ind w:left="227" w:hanging="227"/>
              <w:rPr>
                <w:rFonts w:cstheme="minorHAnsi"/>
              </w:rPr>
            </w:pPr>
            <w:r w:rsidRPr="00917602">
              <w:rPr>
                <w:rFonts w:cstheme="minorHAnsi"/>
              </w:rPr>
              <w:t>Un ou des membres de l’équipe-école pourraient prendre la coordination du conseil d’élèves et de ses activités dans le cas</w:t>
            </w:r>
            <w:r>
              <w:rPr>
                <w:rFonts w:cstheme="minorHAnsi"/>
              </w:rPr>
              <w:t xml:space="preserve"> où la personne responsable d</w:t>
            </w:r>
            <w:r w:rsidR="009C524C">
              <w:rPr>
                <w:rFonts w:cstheme="minorHAnsi"/>
              </w:rPr>
              <w:t>evrait</w:t>
            </w:r>
            <w:r w:rsidRPr="00917602">
              <w:rPr>
                <w:rFonts w:cstheme="minorHAnsi"/>
              </w:rPr>
              <w:t xml:space="preserve"> s’absenter pour une longue période</w:t>
            </w:r>
            <w:r w:rsidR="00B36F93">
              <w:rPr>
                <w:rFonts w:cstheme="minorHAnsi"/>
              </w:rPr>
              <w:t>.</w:t>
            </w:r>
          </w:p>
        </w:tc>
        <w:tc>
          <w:tcPr>
            <w:tcW w:w="1377" w:type="dxa"/>
            <w:shd w:val="clear" w:color="auto" w:fill="F2F2F2" w:themeFill="background1" w:themeFillShade="F2"/>
          </w:tcPr>
          <w:p w14:paraId="4C29B07A" w14:textId="77777777" w:rsidR="00217101" w:rsidRDefault="00217101" w:rsidP="00217101">
            <w:pPr>
              <w:spacing w:before="60" w:after="60"/>
              <w:rPr>
                <w:rFonts w:cstheme="minorHAnsi"/>
              </w:rPr>
            </w:pPr>
          </w:p>
        </w:tc>
      </w:tr>
      <w:tr w:rsidR="00217101" w14:paraId="66490150" w14:textId="77777777" w:rsidTr="00D15807">
        <w:tc>
          <w:tcPr>
            <w:tcW w:w="11619" w:type="dxa"/>
            <w:shd w:val="clear" w:color="auto" w:fill="auto"/>
          </w:tcPr>
          <w:p w14:paraId="7841BEC1" w14:textId="77777777" w:rsidR="00217101" w:rsidRDefault="00217101" w:rsidP="00217101">
            <w:pPr>
              <w:pStyle w:val="Paragraphedeliste"/>
              <w:numPr>
                <w:ilvl w:val="0"/>
                <w:numId w:val="11"/>
              </w:numPr>
              <w:spacing w:before="60" w:after="60"/>
              <w:ind w:left="227" w:hanging="227"/>
              <w:rPr>
                <w:rFonts w:cstheme="minorHAnsi"/>
              </w:rPr>
            </w:pPr>
            <w:r w:rsidRPr="00917602">
              <w:rPr>
                <w:rFonts w:cstheme="minorHAnsi"/>
              </w:rPr>
              <w:t>Les élèves de l’école sont informés de la tenue des élections, ils sont préparés et ils sont outillés pour effectuer leur vote (par exemple, une campagne électorale a permis de connaître ce qui est proposé par chacune des personnes candidates, les élections ont été annoncées à l’avance, etc.)</w:t>
            </w:r>
          </w:p>
        </w:tc>
        <w:tc>
          <w:tcPr>
            <w:tcW w:w="1377" w:type="dxa"/>
            <w:shd w:val="clear" w:color="auto" w:fill="auto"/>
          </w:tcPr>
          <w:p w14:paraId="0D3FDE8A" w14:textId="77777777" w:rsidR="00217101" w:rsidRDefault="00217101" w:rsidP="00217101">
            <w:pPr>
              <w:spacing w:before="60" w:after="60"/>
              <w:rPr>
                <w:rFonts w:cstheme="minorHAnsi"/>
              </w:rPr>
            </w:pPr>
          </w:p>
        </w:tc>
      </w:tr>
      <w:tr w:rsidR="00217101" w14:paraId="6415F09D" w14:textId="77777777" w:rsidTr="00D15807">
        <w:tc>
          <w:tcPr>
            <w:tcW w:w="11619" w:type="dxa"/>
            <w:shd w:val="clear" w:color="auto" w:fill="F2F2F2" w:themeFill="background1" w:themeFillShade="F2"/>
          </w:tcPr>
          <w:p w14:paraId="19C44836" w14:textId="77777777" w:rsidR="00217101" w:rsidRDefault="00217101" w:rsidP="00217101">
            <w:pPr>
              <w:pStyle w:val="Paragraphedeliste"/>
              <w:numPr>
                <w:ilvl w:val="0"/>
                <w:numId w:val="11"/>
              </w:numPr>
              <w:spacing w:before="60" w:after="60"/>
              <w:ind w:left="227" w:hanging="227"/>
              <w:rPr>
                <w:rFonts w:cstheme="minorHAnsi"/>
              </w:rPr>
            </w:pPr>
            <w:r w:rsidRPr="00917602">
              <w:rPr>
                <w:rFonts w:cstheme="minorHAnsi"/>
              </w:rPr>
              <w:t>Une fois nommés ou élus les membres du conseil d’élèves sont présentés à l’ensemble des autres élèves de l’école par un processus d’assermentation publique ou autres</w:t>
            </w:r>
            <w:r w:rsidR="00B36F93">
              <w:rPr>
                <w:rFonts w:cstheme="minorHAnsi"/>
              </w:rPr>
              <w:t>.</w:t>
            </w:r>
          </w:p>
        </w:tc>
        <w:tc>
          <w:tcPr>
            <w:tcW w:w="1377" w:type="dxa"/>
            <w:shd w:val="clear" w:color="auto" w:fill="F2F2F2" w:themeFill="background1" w:themeFillShade="F2"/>
          </w:tcPr>
          <w:p w14:paraId="1A12F38C" w14:textId="77777777" w:rsidR="00217101" w:rsidRDefault="00217101" w:rsidP="00217101">
            <w:pPr>
              <w:spacing w:before="60" w:after="60"/>
              <w:rPr>
                <w:rFonts w:cstheme="minorHAnsi"/>
              </w:rPr>
            </w:pPr>
          </w:p>
        </w:tc>
      </w:tr>
      <w:tr w:rsidR="00217101" w14:paraId="60607981" w14:textId="77777777" w:rsidTr="00D15807">
        <w:tc>
          <w:tcPr>
            <w:tcW w:w="11619" w:type="dxa"/>
            <w:shd w:val="clear" w:color="auto" w:fill="auto"/>
          </w:tcPr>
          <w:p w14:paraId="38BC9E10" w14:textId="77777777" w:rsidR="00217101" w:rsidRDefault="00217101" w:rsidP="00217101">
            <w:pPr>
              <w:pStyle w:val="Paragraphedeliste"/>
              <w:numPr>
                <w:ilvl w:val="0"/>
                <w:numId w:val="11"/>
              </w:numPr>
              <w:spacing w:before="60" w:after="60"/>
              <w:ind w:left="227" w:hanging="227"/>
              <w:rPr>
                <w:rFonts w:cstheme="minorHAnsi"/>
              </w:rPr>
            </w:pPr>
            <w:r w:rsidRPr="00917602">
              <w:rPr>
                <w:rFonts w:cstheme="minorHAnsi"/>
              </w:rPr>
              <w:t xml:space="preserve">Les </w:t>
            </w:r>
            <w:r w:rsidR="00B0303F">
              <w:rPr>
                <w:rFonts w:cstheme="minorHAnsi"/>
              </w:rPr>
              <w:t xml:space="preserve"> </w:t>
            </w:r>
            <w:r w:rsidRPr="00917602">
              <w:rPr>
                <w:rFonts w:cstheme="minorHAnsi"/>
              </w:rPr>
              <w:t>membres de l’équipe-école sont capables d’identifier les membres du conseil d’élèves dans l’école</w:t>
            </w:r>
            <w:r w:rsidR="00B36F93">
              <w:rPr>
                <w:rFonts w:cstheme="minorHAnsi"/>
              </w:rPr>
              <w:t>.</w:t>
            </w:r>
          </w:p>
        </w:tc>
        <w:tc>
          <w:tcPr>
            <w:tcW w:w="1377" w:type="dxa"/>
            <w:shd w:val="clear" w:color="auto" w:fill="auto"/>
          </w:tcPr>
          <w:p w14:paraId="37089C49" w14:textId="77777777" w:rsidR="00217101" w:rsidRDefault="00217101" w:rsidP="00217101">
            <w:pPr>
              <w:spacing w:before="60" w:after="60"/>
              <w:rPr>
                <w:rFonts w:cstheme="minorHAnsi"/>
              </w:rPr>
            </w:pPr>
          </w:p>
        </w:tc>
      </w:tr>
      <w:tr w:rsidR="00217101" w14:paraId="7CE093FC" w14:textId="77777777" w:rsidTr="00D15807">
        <w:tc>
          <w:tcPr>
            <w:tcW w:w="11619" w:type="dxa"/>
            <w:shd w:val="clear" w:color="auto" w:fill="F2F2F2" w:themeFill="background1" w:themeFillShade="F2"/>
          </w:tcPr>
          <w:p w14:paraId="702233A9" w14:textId="77777777" w:rsidR="00217101" w:rsidRDefault="00217101" w:rsidP="00217101">
            <w:pPr>
              <w:pStyle w:val="Paragraphedeliste"/>
              <w:numPr>
                <w:ilvl w:val="0"/>
                <w:numId w:val="11"/>
              </w:numPr>
              <w:spacing w:before="60" w:after="60"/>
              <w:ind w:left="227" w:hanging="227"/>
              <w:rPr>
                <w:rFonts w:cstheme="minorHAnsi"/>
              </w:rPr>
            </w:pPr>
            <w:r w:rsidRPr="00917602">
              <w:rPr>
                <w:rFonts w:cstheme="minorHAnsi"/>
              </w:rPr>
              <w:t xml:space="preserve">Les membres du conseil d’élèves ont l’occasion d’assister à des rencontres particulières dans la communauté, </w:t>
            </w:r>
            <w:r w:rsidR="009C524C">
              <w:rPr>
                <w:rFonts w:cstheme="minorHAnsi"/>
              </w:rPr>
              <w:t xml:space="preserve">à </w:t>
            </w:r>
            <w:r w:rsidRPr="00917602">
              <w:rPr>
                <w:rFonts w:cstheme="minorHAnsi"/>
              </w:rPr>
              <w:t>des év</w:t>
            </w:r>
            <w:r w:rsidR="009C524C">
              <w:rPr>
                <w:rFonts w:cstheme="minorHAnsi"/>
              </w:rPr>
              <w:t>é</w:t>
            </w:r>
            <w:r w:rsidRPr="00917602">
              <w:rPr>
                <w:rFonts w:cstheme="minorHAnsi"/>
              </w:rPr>
              <w:t>nements (par exemple la présence à un conseil municipal, activités ou visites à l’Assemblée nationale)</w:t>
            </w:r>
          </w:p>
        </w:tc>
        <w:tc>
          <w:tcPr>
            <w:tcW w:w="1377" w:type="dxa"/>
            <w:shd w:val="clear" w:color="auto" w:fill="F2F2F2" w:themeFill="background1" w:themeFillShade="F2"/>
          </w:tcPr>
          <w:p w14:paraId="6B24C684" w14:textId="77777777" w:rsidR="00217101" w:rsidRDefault="00217101" w:rsidP="00217101">
            <w:pPr>
              <w:spacing w:before="60" w:after="60"/>
              <w:rPr>
                <w:rFonts w:cstheme="minorHAnsi"/>
              </w:rPr>
            </w:pPr>
          </w:p>
        </w:tc>
      </w:tr>
      <w:tr w:rsidR="00217101" w14:paraId="663277AE" w14:textId="77777777" w:rsidTr="00D15807">
        <w:tc>
          <w:tcPr>
            <w:tcW w:w="11619" w:type="dxa"/>
            <w:shd w:val="clear" w:color="auto" w:fill="auto"/>
          </w:tcPr>
          <w:p w14:paraId="4E9A2940" w14:textId="1822E8FB" w:rsidR="00217101" w:rsidRDefault="00217101" w:rsidP="00B0303F">
            <w:pPr>
              <w:pStyle w:val="Paragraphedeliste"/>
              <w:numPr>
                <w:ilvl w:val="0"/>
                <w:numId w:val="11"/>
              </w:numPr>
              <w:spacing w:before="60" w:after="60"/>
              <w:ind w:left="227" w:hanging="227"/>
              <w:rPr>
                <w:rFonts w:cstheme="minorHAnsi"/>
              </w:rPr>
            </w:pPr>
            <w:r w:rsidRPr="00917602">
              <w:rPr>
                <w:rFonts w:cstheme="minorHAnsi"/>
              </w:rPr>
              <w:t>Des moyens sont mis à la disposition des élèves pour savoir qui sont leurs représentants (par exemple, une section</w:t>
            </w:r>
            <w:r w:rsidR="009C524C">
              <w:rPr>
                <w:rFonts w:cstheme="minorHAnsi"/>
              </w:rPr>
              <w:t xml:space="preserve"> </w:t>
            </w:r>
            <w:r w:rsidRPr="00917602">
              <w:rPr>
                <w:rFonts w:cstheme="minorHAnsi"/>
              </w:rPr>
              <w:t xml:space="preserve"> </w:t>
            </w:r>
            <w:r w:rsidR="00B0303F">
              <w:rPr>
                <w:rFonts w:cstheme="minorHAnsi"/>
              </w:rPr>
              <w:t>réservée</w:t>
            </w:r>
            <w:r w:rsidR="00B0303F" w:rsidRPr="00917602">
              <w:rPr>
                <w:rFonts w:cstheme="minorHAnsi"/>
              </w:rPr>
              <w:t xml:space="preserve"> </w:t>
            </w:r>
            <w:r w:rsidRPr="00917602">
              <w:rPr>
                <w:rFonts w:cstheme="minorHAnsi"/>
              </w:rPr>
              <w:t>au conseil d’élèves à l’entrée de l’école, un espace «</w:t>
            </w:r>
            <w:r w:rsidR="003068B0">
              <w:rPr>
                <w:rFonts w:cstheme="minorHAnsi"/>
              </w:rPr>
              <w:t xml:space="preserve"> </w:t>
            </w:r>
            <w:r w:rsidRPr="00917602">
              <w:rPr>
                <w:rFonts w:cstheme="minorHAnsi"/>
              </w:rPr>
              <w:t>conseil d’élèves</w:t>
            </w:r>
            <w:r w:rsidR="003068B0">
              <w:rPr>
                <w:rFonts w:cstheme="minorHAnsi"/>
              </w:rPr>
              <w:t xml:space="preserve"> </w:t>
            </w:r>
            <w:r w:rsidRPr="00917602">
              <w:rPr>
                <w:rFonts w:cstheme="minorHAnsi"/>
              </w:rPr>
              <w:t xml:space="preserve">» sur la page </w:t>
            </w:r>
            <w:r w:rsidR="009C524C">
              <w:rPr>
                <w:rFonts w:cstheme="minorHAnsi"/>
              </w:rPr>
              <w:t>W</w:t>
            </w:r>
            <w:r w:rsidRPr="00917602">
              <w:rPr>
                <w:rFonts w:cstheme="minorHAnsi"/>
              </w:rPr>
              <w:t>eb de l’école, etc.)</w:t>
            </w:r>
          </w:p>
        </w:tc>
        <w:tc>
          <w:tcPr>
            <w:tcW w:w="1377" w:type="dxa"/>
            <w:shd w:val="clear" w:color="auto" w:fill="auto"/>
          </w:tcPr>
          <w:p w14:paraId="0B2D5C16" w14:textId="77777777" w:rsidR="00217101" w:rsidRDefault="00217101" w:rsidP="00217101">
            <w:pPr>
              <w:spacing w:before="60" w:after="60"/>
              <w:rPr>
                <w:rFonts w:cstheme="minorHAnsi"/>
              </w:rPr>
            </w:pPr>
          </w:p>
        </w:tc>
      </w:tr>
      <w:tr w:rsidR="00217101" w14:paraId="069E2600" w14:textId="77777777" w:rsidTr="00D15807">
        <w:tc>
          <w:tcPr>
            <w:tcW w:w="11619" w:type="dxa"/>
            <w:shd w:val="clear" w:color="auto" w:fill="F2F2F2" w:themeFill="background1" w:themeFillShade="F2"/>
          </w:tcPr>
          <w:p w14:paraId="39263730" w14:textId="77777777" w:rsidR="00217101" w:rsidRDefault="00217101" w:rsidP="00217101">
            <w:pPr>
              <w:pStyle w:val="Paragraphedeliste"/>
              <w:numPr>
                <w:ilvl w:val="0"/>
                <w:numId w:val="11"/>
              </w:numPr>
              <w:spacing w:before="60" w:after="60"/>
              <w:ind w:left="227" w:hanging="227"/>
              <w:rPr>
                <w:rFonts w:cstheme="minorHAnsi"/>
              </w:rPr>
            </w:pPr>
            <w:r w:rsidRPr="00917602">
              <w:rPr>
                <w:rFonts w:cstheme="minorHAnsi"/>
              </w:rPr>
              <w:t>Les élèves et le personnel de l’école participent au processus électoral de manière active (par exemple, ils font partie du personnel électoral, le taux de participation électorale est supérieur à 75 %, etc.)</w:t>
            </w:r>
          </w:p>
        </w:tc>
        <w:tc>
          <w:tcPr>
            <w:tcW w:w="1377" w:type="dxa"/>
            <w:shd w:val="clear" w:color="auto" w:fill="F2F2F2" w:themeFill="background1" w:themeFillShade="F2"/>
          </w:tcPr>
          <w:p w14:paraId="0A1FF246" w14:textId="77777777" w:rsidR="00217101" w:rsidRDefault="00217101" w:rsidP="00217101">
            <w:pPr>
              <w:spacing w:before="60" w:after="60"/>
              <w:rPr>
                <w:rFonts w:cstheme="minorHAnsi"/>
              </w:rPr>
            </w:pPr>
          </w:p>
        </w:tc>
      </w:tr>
      <w:tr w:rsidR="00217101" w14:paraId="719F6037" w14:textId="77777777" w:rsidTr="00D15807">
        <w:tc>
          <w:tcPr>
            <w:tcW w:w="11619" w:type="dxa"/>
            <w:shd w:val="clear" w:color="auto" w:fill="auto"/>
          </w:tcPr>
          <w:p w14:paraId="7C2474CF" w14:textId="77777777" w:rsidR="00217101" w:rsidRPr="00796A96" w:rsidRDefault="00217101" w:rsidP="00217101">
            <w:pPr>
              <w:pStyle w:val="Paragraphedeliste"/>
              <w:numPr>
                <w:ilvl w:val="0"/>
                <w:numId w:val="11"/>
              </w:numPr>
              <w:ind w:left="357" w:hanging="357"/>
              <w:jc w:val="both"/>
              <w:rPr>
                <w:rFonts w:cstheme="minorHAnsi"/>
              </w:rPr>
            </w:pPr>
            <w:r w:rsidRPr="00917602">
              <w:rPr>
                <w:rFonts w:cstheme="minorHAnsi"/>
              </w:rPr>
              <w:t>Les membres du conseil sont libres de proposer et de réaliser des projets pour améliorer la vie des élèves de leur l’école</w:t>
            </w:r>
            <w:r w:rsidR="00B36F93">
              <w:rPr>
                <w:rFonts w:cstheme="minorHAnsi"/>
              </w:rPr>
              <w:t>.</w:t>
            </w:r>
          </w:p>
        </w:tc>
        <w:tc>
          <w:tcPr>
            <w:tcW w:w="1377" w:type="dxa"/>
            <w:shd w:val="clear" w:color="auto" w:fill="auto"/>
          </w:tcPr>
          <w:p w14:paraId="1DA22CDA" w14:textId="77777777" w:rsidR="00217101" w:rsidRDefault="00217101" w:rsidP="00217101">
            <w:pPr>
              <w:spacing w:before="60" w:after="60"/>
              <w:rPr>
                <w:rFonts w:cstheme="minorHAnsi"/>
              </w:rPr>
            </w:pPr>
          </w:p>
        </w:tc>
      </w:tr>
      <w:tr w:rsidR="00217101" w14:paraId="4CF38FF7" w14:textId="77777777" w:rsidTr="00D15807">
        <w:tc>
          <w:tcPr>
            <w:tcW w:w="11619" w:type="dxa"/>
            <w:shd w:val="clear" w:color="auto" w:fill="F2F2F2" w:themeFill="background1" w:themeFillShade="F2"/>
          </w:tcPr>
          <w:p w14:paraId="0A3B0097" w14:textId="77777777" w:rsidR="00217101" w:rsidRPr="00796A96" w:rsidRDefault="00217101" w:rsidP="00217101">
            <w:pPr>
              <w:pStyle w:val="Paragraphedeliste"/>
              <w:numPr>
                <w:ilvl w:val="0"/>
                <w:numId w:val="11"/>
              </w:numPr>
              <w:spacing w:before="60" w:after="60"/>
              <w:ind w:left="357" w:hanging="357"/>
              <w:jc w:val="both"/>
              <w:rPr>
                <w:rFonts w:cstheme="minorHAnsi"/>
              </w:rPr>
            </w:pPr>
            <w:r w:rsidRPr="00796A96">
              <w:rPr>
                <w:rFonts w:cstheme="minorHAnsi"/>
              </w:rPr>
              <w:t>Tous les élèves de l’école (y compris les classes d’intégration ou d’accueil) peuvent compter sur un ou une élève pour les représenter dans le conseil d’élèves de leur école</w:t>
            </w:r>
            <w:r w:rsidR="00B36F93">
              <w:rPr>
                <w:rFonts w:cstheme="minorHAnsi"/>
              </w:rPr>
              <w:t>.</w:t>
            </w:r>
          </w:p>
        </w:tc>
        <w:tc>
          <w:tcPr>
            <w:tcW w:w="1377" w:type="dxa"/>
            <w:shd w:val="clear" w:color="auto" w:fill="F2F2F2" w:themeFill="background1" w:themeFillShade="F2"/>
          </w:tcPr>
          <w:p w14:paraId="149255D5" w14:textId="77777777" w:rsidR="00217101" w:rsidRDefault="00217101" w:rsidP="00217101">
            <w:pPr>
              <w:spacing w:before="60" w:after="60"/>
              <w:rPr>
                <w:rFonts w:cstheme="minorHAnsi"/>
              </w:rPr>
            </w:pPr>
          </w:p>
        </w:tc>
      </w:tr>
      <w:tr w:rsidR="00217101" w14:paraId="7D6A2E78" w14:textId="77777777" w:rsidTr="00D15807">
        <w:tc>
          <w:tcPr>
            <w:tcW w:w="11619" w:type="dxa"/>
            <w:shd w:val="clear" w:color="auto" w:fill="auto"/>
          </w:tcPr>
          <w:p w14:paraId="36E6CA6D" w14:textId="77777777" w:rsidR="00217101" w:rsidRPr="00796A96" w:rsidRDefault="00217101" w:rsidP="00217101">
            <w:pPr>
              <w:pStyle w:val="Paragraphedeliste"/>
              <w:numPr>
                <w:ilvl w:val="0"/>
                <w:numId w:val="11"/>
              </w:numPr>
              <w:spacing w:before="60" w:after="60"/>
              <w:ind w:left="357" w:hanging="357"/>
              <w:rPr>
                <w:rFonts w:cstheme="minorHAnsi"/>
              </w:rPr>
            </w:pPr>
            <w:r w:rsidRPr="00796A96">
              <w:rPr>
                <w:rFonts w:cstheme="minorHAnsi"/>
              </w:rPr>
              <w:t>(</w:t>
            </w:r>
            <w:r w:rsidR="009C524C">
              <w:rPr>
                <w:rFonts w:cstheme="minorHAnsi"/>
              </w:rPr>
              <w:t>A</w:t>
            </w:r>
            <w:r w:rsidRPr="00796A96">
              <w:rPr>
                <w:rFonts w:cstheme="minorHAnsi"/>
              </w:rPr>
              <w:t>u primaire seulement) Les parents des élèves membres du conseil d’élèves sont invités à une rencontre du conseil d’élèves</w:t>
            </w:r>
            <w:r w:rsidR="00B36F93">
              <w:rPr>
                <w:rFonts w:cstheme="minorHAnsi"/>
              </w:rPr>
              <w:t>.</w:t>
            </w:r>
          </w:p>
        </w:tc>
        <w:tc>
          <w:tcPr>
            <w:tcW w:w="1377" w:type="dxa"/>
            <w:shd w:val="clear" w:color="auto" w:fill="auto"/>
          </w:tcPr>
          <w:p w14:paraId="4EF08D51" w14:textId="77777777" w:rsidR="00217101" w:rsidRDefault="00217101" w:rsidP="00217101">
            <w:pPr>
              <w:spacing w:before="60" w:after="60"/>
              <w:rPr>
                <w:rFonts w:cstheme="minorHAnsi"/>
              </w:rPr>
            </w:pPr>
          </w:p>
        </w:tc>
      </w:tr>
      <w:tr w:rsidR="00217101" w14:paraId="56B695A8" w14:textId="77777777" w:rsidTr="00D15807">
        <w:tc>
          <w:tcPr>
            <w:tcW w:w="11619" w:type="dxa"/>
            <w:shd w:val="clear" w:color="auto" w:fill="F2F2F2" w:themeFill="background1" w:themeFillShade="F2"/>
          </w:tcPr>
          <w:p w14:paraId="6D85ADD3" w14:textId="1646BDBD" w:rsidR="00217101" w:rsidRPr="00796A96" w:rsidRDefault="00217101" w:rsidP="00DB265A">
            <w:pPr>
              <w:pStyle w:val="Paragraphedeliste"/>
              <w:numPr>
                <w:ilvl w:val="0"/>
                <w:numId w:val="11"/>
              </w:numPr>
              <w:spacing w:before="60" w:after="60"/>
              <w:ind w:left="357" w:hanging="357"/>
              <w:rPr>
                <w:rFonts w:cstheme="minorHAnsi"/>
              </w:rPr>
            </w:pPr>
            <w:r w:rsidRPr="00796A96">
              <w:rPr>
                <w:rFonts w:cstheme="minorHAnsi"/>
              </w:rPr>
              <w:lastRenderedPageBreak/>
              <w:t xml:space="preserve">Les élèves de l'école ont </w:t>
            </w:r>
            <w:r w:rsidR="00AE34E4">
              <w:rPr>
                <w:rFonts w:cstheme="minorHAnsi"/>
              </w:rPr>
              <w:t>la possibilité de</w:t>
            </w:r>
            <w:r w:rsidRPr="00796A96">
              <w:rPr>
                <w:rFonts w:cstheme="minorHAnsi"/>
              </w:rPr>
              <w:t xml:space="preserve"> discuter ou questionner les travaux du conseil d'élèves en présence de tous les membres du conseil d'élèves (rencontres ouvertes du conseil d’élèves, ordres du jour et comptes rendus </w:t>
            </w:r>
            <w:r w:rsidR="00FA4115">
              <w:rPr>
                <w:rFonts w:cstheme="minorHAnsi"/>
              </w:rPr>
              <w:t>acces</w:t>
            </w:r>
            <w:r w:rsidR="00FA4115" w:rsidRPr="00796A96">
              <w:rPr>
                <w:rFonts w:cstheme="minorHAnsi"/>
              </w:rPr>
              <w:t>s</w:t>
            </w:r>
            <w:r w:rsidR="00FA4115">
              <w:rPr>
                <w:rFonts w:cstheme="minorHAnsi"/>
              </w:rPr>
              <w:t xml:space="preserve">ibles </w:t>
            </w:r>
            <w:r w:rsidR="00FA4115" w:rsidRPr="00796A96">
              <w:rPr>
                <w:rFonts w:cstheme="minorHAnsi"/>
              </w:rPr>
              <w:t xml:space="preserve"> </w:t>
            </w:r>
            <w:r w:rsidRPr="00796A96">
              <w:rPr>
                <w:rFonts w:cstheme="minorHAnsi"/>
              </w:rPr>
              <w:t>pour consultation)</w:t>
            </w:r>
            <w:r w:rsidR="00B36F93">
              <w:rPr>
                <w:rFonts w:cstheme="minorHAnsi"/>
              </w:rPr>
              <w:t>.</w:t>
            </w:r>
          </w:p>
        </w:tc>
        <w:tc>
          <w:tcPr>
            <w:tcW w:w="1377" w:type="dxa"/>
            <w:shd w:val="clear" w:color="auto" w:fill="F2F2F2" w:themeFill="background1" w:themeFillShade="F2"/>
          </w:tcPr>
          <w:p w14:paraId="3C6A57C9" w14:textId="77777777" w:rsidR="00217101" w:rsidRDefault="00217101" w:rsidP="00217101">
            <w:pPr>
              <w:spacing w:before="60" w:after="60"/>
              <w:rPr>
                <w:rFonts w:cstheme="minorHAnsi"/>
              </w:rPr>
            </w:pPr>
          </w:p>
        </w:tc>
      </w:tr>
      <w:tr w:rsidR="00217101" w14:paraId="28BD83C4" w14:textId="77777777" w:rsidTr="00D15807">
        <w:tc>
          <w:tcPr>
            <w:tcW w:w="11619" w:type="dxa"/>
            <w:shd w:val="clear" w:color="auto" w:fill="auto"/>
          </w:tcPr>
          <w:p w14:paraId="35982D7E" w14:textId="77777777" w:rsidR="00217101" w:rsidRPr="00796A96" w:rsidRDefault="00217101" w:rsidP="00217101">
            <w:pPr>
              <w:pStyle w:val="Paragraphedeliste"/>
              <w:numPr>
                <w:ilvl w:val="0"/>
                <w:numId w:val="11"/>
              </w:numPr>
              <w:spacing w:before="60" w:after="60"/>
              <w:ind w:left="357" w:hanging="357"/>
              <w:rPr>
                <w:rFonts w:cstheme="minorHAnsi"/>
              </w:rPr>
            </w:pPr>
            <w:r w:rsidRPr="00796A96">
              <w:rPr>
                <w:rFonts w:cstheme="minorHAnsi"/>
              </w:rPr>
              <w:t>Lors des rencontres du conseil d’élèves</w:t>
            </w:r>
            <w:r w:rsidR="00B36F93">
              <w:rPr>
                <w:rFonts w:cstheme="minorHAnsi"/>
              </w:rPr>
              <w:t>,</w:t>
            </w:r>
            <w:r w:rsidRPr="00796A96">
              <w:rPr>
                <w:rFonts w:cstheme="minorHAnsi"/>
              </w:rPr>
              <w:t xml:space="preserve"> des façons de faire sont instaurées afin que tous les membres du conseil d’élèves aient l’occasion de s’exprimer</w:t>
            </w:r>
            <w:r w:rsidR="00B36F93">
              <w:rPr>
                <w:rFonts w:cstheme="minorHAnsi"/>
              </w:rPr>
              <w:t>.</w:t>
            </w:r>
          </w:p>
        </w:tc>
        <w:tc>
          <w:tcPr>
            <w:tcW w:w="1377" w:type="dxa"/>
            <w:shd w:val="clear" w:color="auto" w:fill="auto"/>
          </w:tcPr>
          <w:p w14:paraId="2A15FDFC" w14:textId="77777777" w:rsidR="00217101" w:rsidRDefault="00217101" w:rsidP="00217101">
            <w:pPr>
              <w:spacing w:before="60" w:after="60"/>
              <w:rPr>
                <w:rFonts w:cstheme="minorHAnsi"/>
              </w:rPr>
            </w:pPr>
          </w:p>
        </w:tc>
      </w:tr>
      <w:tr w:rsidR="00217101" w14:paraId="27083C70" w14:textId="77777777" w:rsidTr="00D15807">
        <w:tc>
          <w:tcPr>
            <w:tcW w:w="11619" w:type="dxa"/>
            <w:shd w:val="clear" w:color="auto" w:fill="F2F2F2" w:themeFill="background1" w:themeFillShade="F2"/>
          </w:tcPr>
          <w:p w14:paraId="0974BA2B" w14:textId="77777777" w:rsidR="00217101" w:rsidRPr="00796A96" w:rsidRDefault="00217101" w:rsidP="00217101">
            <w:pPr>
              <w:pStyle w:val="Paragraphedeliste"/>
              <w:numPr>
                <w:ilvl w:val="0"/>
                <w:numId w:val="11"/>
              </w:numPr>
              <w:spacing w:before="60" w:after="60"/>
              <w:ind w:left="357" w:hanging="357"/>
              <w:rPr>
                <w:rFonts w:cstheme="minorHAnsi"/>
              </w:rPr>
            </w:pPr>
            <w:r w:rsidRPr="00796A96">
              <w:rPr>
                <w:rFonts w:cstheme="minorHAnsi"/>
              </w:rPr>
              <w:t>La structure du conseil et les responsabilités qui sont attribuées aux membres du conseil font en sorte de permettre l’implication active d’élèves de tous les profils qui représentent la diversité de l’école (genre, culture, âge, niveau, etc.)</w:t>
            </w:r>
          </w:p>
        </w:tc>
        <w:tc>
          <w:tcPr>
            <w:tcW w:w="1377" w:type="dxa"/>
            <w:shd w:val="clear" w:color="auto" w:fill="F2F2F2" w:themeFill="background1" w:themeFillShade="F2"/>
          </w:tcPr>
          <w:p w14:paraId="5E16AD6E" w14:textId="77777777" w:rsidR="00217101" w:rsidRDefault="00217101" w:rsidP="00217101">
            <w:pPr>
              <w:spacing w:before="60" w:after="60"/>
              <w:rPr>
                <w:rFonts w:cstheme="minorHAnsi"/>
              </w:rPr>
            </w:pPr>
          </w:p>
        </w:tc>
      </w:tr>
      <w:tr w:rsidR="00217101" w14:paraId="051E5284" w14:textId="77777777" w:rsidTr="00D15807">
        <w:tc>
          <w:tcPr>
            <w:tcW w:w="11619" w:type="dxa"/>
            <w:shd w:val="clear" w:color="auto" w:fill="auto"/>
          </w:tcPr>
          <w:p w14:paraId="0203689C" w14:textId="77777777" w:rsidR="00217101" w:rsidRPr="00796A96" w:rsidRDefault="00217101" w:rsidP="00217101">
            <w:pPr>
              <w:pStyle w:val="Paragraphedeliste"/>
              <w:numPr>
                <w:ilvl w:val="0"/>
                <w:numId w:val="11"/>
              </w:numPr>
              <w:spacing w:before="60" w:after="60"/>
              <w:ind w:left="357" w:hanging="357"/>
              <w:rPr>
                <w:rFonts w:cstheme="minorHAnsi"/>
              </w:rPr>
            </w:pPr>
            <w:r w:rsidRPr="00796A96">
              <w:rPr>
                <w:rFonts w:cstheme="minorHAnsi"/>
              </w:rPr>
              <w:t>Des élections sont organisées dans l’école pour élire toutes les personnes qui font partie du conseil d’élèves</w:t>
            </w:r>
            <w:r w:rsidR="00B36F93">
              <w:rPr>
                <w:rFonts w:cstheme="minorHAnsi"/>
              </w:rPr>
              <w:t>.</w:t>
            </w:r>
          </w:p>
        </w:tc>
        <w:tc>
          <w:tcPr>
            <w:tcW w:w="1377" w:type="dxa"/>
            <w:shd w:val="clear" w:color="auto" w:fill="auto"/>
          </w:tcPr>
          <w:p w14:paraId="57D0ECEE" w14:textId="77777777" w:rsidR="00217101" w:rsidRDefault="00217101" w:rsidP="00217101">
            <w:pPr>
              <w:spacing w:before="60" w:after="60"/>
              <w:rPr>
                <w:rFonts w:cstheme="minorHAnsi"/>
              </w:rPr>
            </w:pPr>
          </w:p>
        </w:tc>
      </w:tr>
      <w:tr w:rsidR="00217101" w14:paraId="0D58C2E3" w14:textId="77777777" w:rsidTr="00D15807">
        <w:tc>
          <w:tcPr>
            <w:tcW w:w="11619" w:type="dxa"/>
            <w:shd w:val="clear" w:color="auto" w:fill="F2F2F2" w:themeFill="background1" w:themeFillShade="F2"/>
          </w:tcPr>
          <w:p w14:paraId="77503338" w14:textId="77777777" w:rsidR="00217101" w:rsidRPr="00796A96" w:rsidRDefault="00217101" w:rsidP="00217101">
            <w:pPr>
              <w:pStyle w:val="Paragraphedeliste"/>
              <w:numPr>
                <w:ilvl w:val="0"/>
                <w:numId w:val="11"/>
              </w:numPr>
              <w:spacing w:before="60" w:after="60"/>
              <w:ind w:left="357" w:hanging="357"/>
              <w:rPr>
                <w:rFonts w:cstheme="minorHAnsi"/>
              </w:rPr>
            </w:pPr>
            <w:r w:rsidRPr="00796A96">
              <w:rPr>
                <w:rFonts w:cstheme="minorHAnsi"/>
              </w:rPr>
              <w:t>Le conseil d’élèves peut ou pourrait contribuer à changer un élément du code de vie de l’école</w:t>
            </w:r>
            <w:r w:rsidR="00B36F93">
              <w:rPr>
                <w:rFonts w:cstheme="minorHAnsi"/>
              </w:rPr>
              <w:t>.</w:t>
            </w:r>
          </w:p>
        </w:tc>
        <w:tc>
          <w:tcPr>
            <w:tcW w:w="1377" w:type="dxa"/>
            <w:shd w:val="clear" w:color="auto" w:fill="F2F2F2" w:themeFill="background1" w:themeFillShade="F2"/>
          </w:tcPr>
          <w:p w14:paraId="5AC9DE0F" w14:textId="77777777" w:rsidR="00217101" w:rsidRDefault="00217101" w:rsidP="00217101">
            <w:pPr>
              <w:spacing w:before="60" w:after="60"/>
              <w:rPr>
                <w:rFonts w:cstheme="minorHAnsi"/>
              </w:rPr>
            </w:pPr>
          </w:p>
        </w:tc>
      </w:tr>
      <w:tr w:rsidR="00217101" w14:paraId="2EA7D1C8" w14:textId="77777777" w:rsidTr="00D15807">
        <w:tc>
          <w:tcPr>
            <w:tcW w:w="11619" w:type="dxa"/>
            <w:shd w:val="clear" w:color="auto" w:fill="auto"/>
          </w:tcPr>
          <w:p w14:paraId="21394559" w14:textId="77777777" w:rsidR="00217101" w:rsidRPr="00796A96" w:rsidRDefault="00217101" w:rsidP="00217101">
            <w:pPr>
              <w:pStyle w:val="Paragraphedeliste"/>
              <w:numPr>
                <w:ilvl w:val="0"/>
                <w:numId w:val="11"/>
              </w:numPr>
              <w:spacing w:before="60" w:after="60"/>
              <w:ind w:left="357" w:hanging="357"/>
              <w:rPr>
                <w:rFonts w:cstheme="minorHAnsi"/>
              </w:rPr>
            </w:pPr>
            <w:r w:rsidRPr="00796A96">
              <w:rPr>
                <w:rFonts w:cstheme="minorHAnsi"/>
              </w:rPr>
              <w:t>Des moyens sont mis en place pour assurer une communication entre les membres du conseil d’élèves et les élèves qu’ils représentent (tournée des classes, boîte à suggestions, journal du conseil, page web, etc.)</w:t>
            </w:r>
          </w:p>
        </w:tc>
        <w:tc>
          <w:tcPr>
            <w:tcW w:w="1377" w:type="dxa"/>
            <w:shd w:val="clear" w:color="auto" w:fill="auto"/>
          </w:tcPr>
          <w:p w14:paraId="2D263ABB" w14:textId="77777777" w:rsidR="00217101" w:rsidRDefault="00217101" w:rsidP="00217101">
            <w:pPr>
              <w:spacing w:before="60" w:after="60"/>
              <w:rPr>
                <w:rFonts w:cstheme="minorHAnsi"/>
              </w:rPr>
            </w:pPr>
          </w:p>
        </w:tc>
      </w:tr>
      <w:tr w:rsidR="00217101" w14:paraId="023FDE0A" w14:textId="77777777" w:rsidTr="00D15807">
        <w:tc>
          <w:tcPr>
            <w:tcW w:w="11619" w:type="dxa"/>
            <w:shd w:val="clear" w:color="auto" w:fill="F2F2F2" w:themeFill="background1" w:themeFillShade="F2"/>
          </w:tcPr>
          <w:p w14:paraId="7727A1D2" w14:textId="77777777" w:rsidR="00217101" w:rsidRPr="00796A96" w:rsidRDefault="00217101" w:rsidP="00217101">
            <w:pPr>
              <w:pStyle w:val="Paragraphedeliste"/>
              <w:numPr>
                <w:ilvl w:val="0"/>
                <w:numId w:val="11"/>
              </w:numPr>
              <w:spacing w:before="60" w:after="60"/>
              <w:ind w:left="357" w:hanging="357"/>
              <w:rPr>
                <w:rFonts w:cstheme="minorHAnsi"/>
              </w:rPr>
            </w:pPr>
            <w:r w:rsidRPr="00796A96">
              <w:rPr>
                <w:rFonts w:cstheme="minorHAnsi"/>
              </w:rPr>
              <w:t>Les élèves de l’école sont au courant des projets ou des initiatives qui ont été réalisés par leur conseil d’élèves</w:t>
            </w:r>
            <w:r w:rsidR="00B36F93">
              <w:rPr>
                <w:rFonts w:cstheme="minorHAnsi"/>
              </w:rPr>
              <w:t>.</w:t>
            </w:r>
          </w:p>
        </w:tc>
        <w:tc>
          <w:tcPr>
            <w:tcW w:w="1377" w:type="dxa"/>
            <w:shd w:val="clear" w:color="auto" w:fill="F2F2F2" w:themeFill="background1" w:themeFillShade="F2"/>
          </w:tcPr>
          <w:p w14:paraId="4677F006" w14:textId="77777777" w:rsidR="00217101" w:rsidRDefault="00217101" w:rsidP="00217101">
            <w:pPr>
              <w:spacing w:before="60" w:after="60"/>
              <w:rPr>
                <w:rFonts w:cstheme="minorHAnsi"/>
              </w:rPr>
            </w:pPr>
          </w:p>
        </w:tc>
      </w:tr>
      <w:tr w:rsidR="00217101" w14:paraId="4D84BA09" w14:textId="77777777" w:rsidTr="00D15807">
        <w:tc>
          <w:tcPr>
            <w:tcW w:w="11619" w:type="dxa"/>
            <w:shd w:val="clear" w:color="auto" w:fill="auto"/>
          </w:tcPr>
          <w:p w14:paraId="6735E086" w14:textId="77777777" w:rsidR="00217101" w:rsidRPr="00796A96" w:rsidRDefault="00217101" w:rsidP="00217101">
            <w:pPr>
              <w:pStyle w:val="Paragraphedeliste"/>
              <w:numPr>
                <w:ilvl w:val="0"/>
                <w:numId w:val="11"/>
              </w:numPr>
              <w:spacing w:before="60" w:after="60"/>
              <w:ind w:left="357" w:hanging="357"/>
              <w:rPr>
                <w:rFonts w:cstheme="minorHAnsi"/>
              </w:rPr>
            </w:pPr>
            <w:r w:rsidRPr="00796A96">
              <w:rPr>
                <w:rFonts w:cstheme="minorHAnsi"/>
              </w:rPr>
              <w:t>Les élèves de l’école sont au courant de la façon dont fonctionne le conseil d’élèves et savent ce qu’ils doivent faire pour proposer des idées ou formuler des questions</w:t>
            </w:r>
            <w:r w:rsidR="00B36F93">
              <w:rPr>
                <w:rFonts w:cstheme="minorHAnsi"/>
              </w:rPr>
              <w:t>.</w:t>
            </w:r>
          </w:p>
        </w:tc>
        <w:tc>
          <w:tcPr>
            <w:tcW w:w="1377" w:type="dxa"/>
            <w:shd w:val="clear" w:color="auto" w:fill="auto"/>
          </w:tcPr>
          <w:p w14:paraId="18F36C0C" w14:textId="77777777" w:rsidR="00217101" w:rsidRDefault="00217101" w:rsidP="00217101">
            <w:pPr>
              <w:spacing w:before="60" w:after="60"/>
              <w:rPr>
                <w:rFonts w:cstheme="minorHAnsi"/>
              </w:rPr>
            </w:pPr>
          </w:p>
        </w:tc>
      </w:tr>
      <w:tr w:rsidR="00217101" w14:paraId="16BE91FE" w14:textId="77777777" w:rsidTr="00D15807">
        <w:tc>
          <w:tcPr>
            <w:tcW w:w="11619" w:type="dxa"/>
            <w:shd w:val="clear" w:color="auto" w:fill="F2F2F2" w:themeFill="background1" w:themeFillShade="F2"/>
          </w:tcPr>
          <w:p w14:paraId="77E1D584" w14:textId="77777777" w:rsidR="00217101" w:rsidRPr="00796A96" w:rsidRDefault="00217101" w:rsidP="00217101">
            <w:pPr>
              <w:pStyle w:val="Paragraphedeliste"/>
              <w:numPr>
                <w:ilvl w:val="0"/>
                <w:numId w:val="11"/>
              </w:numPr>
              <w:spacing w:before="60" w:after="60"/>
              <w:ind w:left="357" w:hanging="357"/>
              <w:rPr>
                <w:rFonts w:cstheme="minorHAnsi"/>
              </w:rPr>
            </w:pPr>
            <w:r w:rsidRPr="00796A96">
              <w:rPr>
                <w:rFonts w:cstheme="minorHAnsi"/>
              </w:rPr>
              <w:t>(</w:t>
            </w:r>
            <w:r w:rsidR="009C524C">
              <w:rPr>
                <w:rFonts w:cstheme="minorHAnsi"/>
              </w:rPr>
              <w:t>A</w:t>
            </w:r>
            <w:r w:rsidRPr="00796A96">
              <w:rPr>
                <w:rFonts w:cstheme="minorHAnsi"/>
              </w:rPr>
              <w:t>u secondaire seulement) Les membres du conseil d’élèves participent au conseil d’établissement ou au conseil des commissaires</w:t>
            </w:r>
            <w:r w:rsidR="00B36F93">
              <w:rPr>
                <w:rFonts w:cstheme="minorHAnsi"/>
              </w:rPr>
              <w:t>.</w:t>
            </w:r>
          </w:p>
        </w:tc>
        <w:tc>
          <w:tcPr>
            <w:tcW w:w="1377" w:type="dxa"/>
            <w:shd w:val="clear" w:color="auto" w:fill="F2F2F2" w:themeFill="background1" w:themeFillShade="F2"/>
          </w:tcPr>
          <w:p w14:paraId="2DC91886" w14:textId="77777777" w:rsidR="00217101" w:rsidRDefault="00217101" w:rsidP="00217101">
            <w:pPr>
              <w:spacing w:before="60" w:after="60"/>
              <w:rPr>
                <w:rFonts w:cstheme="minorHAnsi"/>
              </w:rPr>
            </w:pPr>
          </w:p>
        </w:tc>
      </w:tr>
      <w:tr w:rsidR="00217101" w14:paraId="2DEF8CA4" w14:textId="77777777" w:rsidTr="00D15807">
        <w:tc>
          <w:tcPr>
            <w:tcW w:w="11619" w:type="dxa"/>
            <w:shd w:val="clear" w:color="auto" w:fill="auto"/>
          </w:tcPr>
          <w:p w14:paraId="27F3716D" w14:textId="77777777" w:rsidR="00217101" w:rsidRPr="00796A96" w:rsidRDefault="00217101" w:rsidP="00217101">
            <w:pPr>
              <w:pStyle w:val="Paragraphedeliste"/>
              <w:numPr>
                <w:ilvl w:val="0"/>
                <w:numId w:val="11"/>
              </w:numPr>
              <w:spacing w:before="60" w:after="60"/>
              <w:ind w:left="357" w:hanging="357"/>
              <w:rPr>
                <w:rFonts w:cstheme="minorHAnsi"/>
              </w:rPr>
            </w:pPr>
            <w:r w:rsidRPr="00796A96">
              <w:rPr>
                <w:rFonts w:cstheme="minorHAnsi"/>
              </w:rPr>
              <w:t>Les élèves peuvent par l’entremise du conseil d’élèves contribuer à prendre des décisions ou à rédiger  des documents ou des politiques qui sont importantes pour l’école (par exemple : le projet éducatif, l’aménagement de la cour de l’école,  le plan de lutte contre l’intimidation et la violence, etc.)</w:t>
            </w:r>
          </w:p>
        </w:tc>
        <w:tc>
          <w:tcPr>
            <w:tcW w:w="1377" w:type="dxa"/>
            <w:shd w:val="clear" w:color="auto" w:fill="auto"/>
          </w:tcPr>
          <w:p w14:paraId="41532642" w14:textId="77777777" w:rsidR="00217101" w:rsidRDefault="00217101" w:rsidP="00217101">
            <w:pPr>
              <w:spacing w:before="60" w:after="60"/>
              <w:rPr>
                <w:rFonts w:cstheme="minorHAnsi"/>
              </w:rPr>
            </w:pPr>
          </w:p>
        </w:tc>
      </w:tr>
      <w:tr w:rsidR="00217101" w14:paraId="0EA0B0EA" w14:textId="77777777" w:rsidTr="00D15807">
        <w:tc>
          <w:tcPr>
            <w:tcW w:w="11619" w:type="dxa"/>
            <w:shd w:val="clear" w:color="auto" w:fill="F2F2F2" w:themeFill="background1" w:themeFillShade="F2"/>
          </w:tcPr>
          <w:p w14:paraId="59F3412C" w14:textId="77777777" w:rsidR="00217101" w:rsidRPr="00796A96" w:rsidRDefault="00217101" w:rsidP="00217101">
            <w:pPr>
              <w:pStyle w:val="Paragraphedeliste"/>
              <w:numPr>
                <w:ilvl w:val="0"/>
                <w:numId w:val="11"/>
              </w:numPr>
              <w:spacing w:before="60" w:after="60"/>
              <w:ind w:left="357" w:hanging="357"/>
              <w:rPr>
                <w:rFonts w:cstheme="minorHAnsi"/>
              </w:rPr>
            </w:pPr>
            <w:r w:rsidRPr="00796A96">
              <w:rPr>
                <w:rFonts w:cstheme="minorHAnsi"/>
              </w:rPr>
              <w:t>La commission scolaire est au courant qu’il y a un conseil d’élèves dans l’école</w:t>
            </w:r>
            <w:r w:rsidR="00B36F93">
              <w:rPr>
                <w:rFonts w:cstheme="minorHAnsi"/>
              </w:rPr>
              <w:t>.</w:t>
            </w:r>
          </w:p>
        </w:tc>
        <w:tc>
          <w:tcPr>
            <w:tcW w:w="1377" w:type="dxa"/>
            <w:shd w:val="clear" w:color="auto" w:fill="F2F2F2" w:themeFill="background1" w:themeFillShade="F2"/>
          </w:tcPr>
          <w:p w14:paraId="64182DC4" w14:textId="77777777" w:rsidR="00217101" w:rsidRDefault="00217101" w:rsidP="00217101">
            <w:pPr>
              <w:spacing w:before="60" w:after="60"/>
              <w:rPr>
                <w:rFonts w:cstheme="minorHAnsi"/>
              </w:rPr>
            </w:pPr>
          </w:p>
        </w:tc>
      </w:tr>
      <w:tr w:rsidR="00217101" w14:paraId="434AC15B" w14:textId="77777777" w:rsidTr="00D15807">
        <w:tc>
          <w:tcPr>
            <w:tcW w:w="11619" w:type="dxa"/>
            <w:shd w:val="clear" w:color="auto" w:fill="auto"/>
          </w:tcPr>
          <w:p w14:paraId="45AFCC63" w14:textId="77777777" w:rsidR="00217101" w:rsidRPr="00796A96" w:rsidRDefault="00217101" w:rsidP="00217101">
            <w:pPr>
              <w:pStyle w:val="Paragraphedeliste"/>
              <w:numPr>
                <w:ilvl w:val="0"/>
                <w:numId w:val="11"/>
              </w:numPr>
              <w:spacing w:before="60" w:after="60"/>
              <w:ind w:left="357" w:hanging="357"/>
              <w:rPr>
                <w:rFonts w:cstheme="minorHAnsi"/>
              </w:rPr>
            </w:pPr>
            <w:r w:rsidRPr="00796A96">
              <w:rPr>
                <w:rFonts w:cstheme="minorHAnsi"/>
              </w:rPr>
              <w:t>Des outils tels que des comptes rendus et des ordres du jour sont utilisés lors des rencontres du conseil pour favoriser la mise en œuvre et le suivi des décisions</w:t>
            </w:r>
            <w:r w:rsidR="00B36F93">
              <w:rPr>
                <w:rFonts w:cstheme="minorHAnsi"/>
              </w:rPr>
              <w:t>.</w:t>
            </w:r>
          </w:p>
        </w:tc>
        <w:tc>
          <w:tcPr>
            <w:tcW w:w="1377" w:type="dxa"/>
            <w:shd w:val="clear" w:color="auto" w:fill="auto"/>
          </w:tcPr>
          <w:p w14:paraId="0440C178" w14:textId="77777777" w:rsidR="00217101" w:rsidRDefault="00217101" w:rsidP="00217101">
            <w:pPr>
              <w:spacing w:before="60" w:after="60"/>
              <w:rPr>
                <w:rFonts w:cstheme="minorHAnsi"/>
              </w:rPr>
            </w:pPr>
          </w:p>
        </w:tc>
      </w:tr>
      <w:tr w:rsidR="00217101" w14:paraId="49467AF5" w14:textId="77777777" w:rsidTr="00D15807">
        <w:tc>
          <w:tcPr>
            <w:tcW w:w="11619" w:type="dxa"/>
            <w:shd w:val="clear" w:color="auto" w:fill="F2F2F2" w:themeFill="background1" w:themeFillShade="F2"/>
          </w:tcPr>
          <w:p w14:paraId="25E892B5" w14:textId="77777777" w:rsidR="00217101" w:rsidRPr="00796A96" w:rsidRDefault="00217101" w:rsidP="00217101">
            <w:pPr>
              <w:pStyle w:val="Paragraphedeliste"/>
              <w:numPr>
                <w:ilvl w:val="0"/>
                <w:numId w:val="11"/>
              </w:numPr>
              <w:spacing w:before="60" w:after="60"/>
              <w:ind w:left="357" w:hanging="357"/>
              <w:rPr>
                <w:rFonts w:cstheme="minorHAnsi"/>
              </w:rPr>
            </w:pPr>
            <w:r w:rsidRPr="00796A96">
              <w:rPr>
                <w:rFonts w:cstheme="minorHAnsi"/>
              </w:rPr>
              <w:t>La direction de l’école est au courant des initiatives ou des projets du conseil d’élèves</w:t>
            </w:r>
            <w:r w:rsidR="00B36F93">
              <w:rPr>
                <w:rFonts w:cstheme="minorHAnsi"/>
              </w:rPr>
              <w:t>.</w:t>
            </w:r>
          </w:p>
        </w:tc>
        <w:tc>
          <w:tcPr>
            <w:tcW w:w="1377" w:type="dxa"/>
            <w:shd w:val="clear" w:color="auto" w:fill="F2F2F2" w:themeFill="background1" w:themeFillShade="F2"/>
          </w:tcPr>
          <w:p w14:paraId="6650EAA4" w14:textId="77777777" w:rsidR="00217101" w:rsidRDefault="00217101" w:rsidP="00217101">
            <w:pPr>
              <w:spacing w:before="60" w:after="60"/>
              <w:rPr>
                <w:rFonts w:cstheme="minorHAnsi"/>
              </w:rPr>
            </w:pPr>
          </w:p>
        </w:tc>
      </w:tr>
    </w:tbl>
    <w:p w14:paraId="2FE7D9A1" w14:textId="77777777" w:rsidR="002A3835" w:rsidRDefault="002A3835">
      <w:pPr>
        <w:rPr>
          <w:rFonts w:cstheme="minorHAnsi"/>
        </w:rPr>
      </w:pPr>
    </w:p>
    <w:p w14:paraId="6C94BA0C" w14:textId="77777777" w:rsidR="004F5354" w:rsidRDefault="004F5354">
      <w:pPr>
        <w:rPr>
          <w:rFonts w:cstheme="minorHAnsi"/>
        </w:rPr>
      </w:pPr>
    </w:p>
    <w:p w14:paraId="20B23FEB" w14:textId="77777777" w:rsidR="007241AD" w:rsidRDefault="007241AD">
      <w:pPr>
        <w:rPr>
          <w:rFonts w:cstheme="minorHAnsi"/>
        </w:rPr>
      </w:pPr>
    </w:p>
    <w:p w14:paraId="714AE107" w14:textId="77777777" w:rsidR="007241AD" w:rsidRDefault="007241AD">
      <w:pPr>
        <w:rPr>
          <w:rFonts w:cstheme="minorHAnsi"/>
        </w:rPr>
        <w:sectPr w:rsidR="007241AD" w:rsidSect="002A3835">
          <w:headerReference w:type="default" r:id="rId14"/>
          <w:pgSz w:w="15840" w:h="12240" w:orient="landscape"/>
          <w:pgMar w:top="1417" w:right="1417" w:bottom="1417" w:left="1417" w:header="708" w:footer="708" w:gutter="0"/>
          <w:cols w:space="708"/>
          <w:docGrid w:linePitch="360"/>
        </w:sectPr>
      </w:pPr>
    </w:p>
    <w:tbl>
      <w:tblPr>
        <w:tblStyle w:val="Grilledutableau"/>
        <w:tblpPr w:leftFromText="141" w:rightFromText="141" w:vertAnchor="page" w:horzAnchor="margin" w:tblpY="2296"/>
        <w:tblW w:w="0" w:type="auto"/>
        <w:tblLayout w:type="fixed"/>
        <w:tblLook w:val="04A0" w:firstRow="1" w:lastRow="0" w:firstColumn="1" w:lastColumn="0" w:noHBand="0" w:noVBand="1"/>
      </w:tblPr>
      <w:tblGrid>
        <w:gridCol w:w="1624"/>
        <w:gridCol w:w="1624"/>
        <w:gridCol w:w="1624"/>
        <w:gridCol w:w="1625"/>
        <w:gridCol w:w="1624"/>
        <w:gridCol w:w="1624"/>
        <w:gridCol w:w="1624"/>
        <w:gridCol w:w="1625"/>
      </w:tblGrid>
      <w:tr w:rsidR="00781B8C" w:rsidRPr="00917602" w14:paraId="1BDA456A" w14:textId="77777777" w:rsidTr="000230D5">
        <w:tc>
          <w:tcPr>
            <w:tcW w:w="12994" w:type="dxa"/>
            <w:gridSpan w:val="8"/>
          </w:tcPr>
          <w:p w14:paraId="60A7AE65" w14:textId="77777777" w:rsidR="00781B8C" w:rsidRPr="00917602" w:rsidRDefault="007241AD" w:rsidP="000230D5">
            <w:pPr>
              <w:spacing w:before="120" w:after="120"/>
              <w:rPr>
                <w:rFonts w:cstheme="minorHAnsi"/>
                <w:b/>
              </w:rPr>
            </w:pPr>
            <w:r>
              <w:rPr>
                <w:rFonts w:cstheme="minorHAnsi"/>
                <w:b/>
              </w:rPr>
              <w:lastRenderedPageBreak/>
              <w:t>Pratiques qui</w:t>
            </w:r>
            <w:r w:rsidR="00842AD0" w:rsidRPr="00917602">
              <w:rPr>
                <w:rFonts w:cstheme="minorHAnsi"/>
                <w:b/>
              </w:rPr>
              <w:t xml:space="preserve"> </w:t>
            </w:r>
            <w:r w:rsidR="008C1C83" w:rsidRPr="00917602">
              <w:rPr>
                <w:rFonts w:cstheme="minorHAnsi"/>
                <w:b/>
              </w:rPr>
              <w:t>favoris</w:t>
            </w:r>
            <w:r w:rsidR="00FA3231" w:rsidRPr="00917602">
              <w:rPr>
                <w:rFonts w:cstheme="minorHAnsi"/>
                <w:b/>
              </w:rPr>
              <w:t>ent</w:t>
            </w:r>
            <w:r>
              <w:rPr>
                <w:rFonts w:cstheme="minorHAnsi"/>
                <w:b/>
              </w:rPr>
              <w:t xml:space="preserve"> l’intégration du conseil d’élèves dans l’école et le développement de la culture démocratique</w:t>
            </w:r>
          </w:p>
        </w:tc>
      </w:tr>
      <w:tr w:rsidR="00E736A0" w:rsidRPr="00917602" w14:paraId="1F6B6093" w14:textId="77777777" w:rsidTr="000230D5">
        <w:trPr>
          <w:cantSplit/>
          <w:trHeight w:val="2274"/>
        </w:trPr>
        <w:tc>
          <w:tcPr>
            <w:tcW w:w="1624" w:type="dxa"/>
            <w:textDirection w:val="btLr"/>
            <w:vAlign w:val="center"/>
          </w:tcPr>
          <w:p w14:paraId="1FA5BC7E" w14:textId="77777777" w:rsidR="005B03C3" w:rsidRPr="00917602" w:rsidRDefault="00C9490E" w:rsidP="000230D5">
            <w:pPr>
              <w:ind w:left="113" w:right="113"/>
              <w:rPr>
                <w:rFonts w:cstheme="minorHAnsi"/>
              </w:rPr>
            </w:pPr>
            <w:r>
              <w:rPr>
                <w:rFonts w:cstheme="minorHAnsi"/>
                <w:b/>
              </w:rPr>
              <w:t>Reconnaissance</w:t>
            </w:r>
            <w:r w:rsidR="00E07AB6">
              <w:rPr>
                <w:rFonts w:cstheme="minorHAnsi"/>
                <w:b/>
              </w:rPr>
              <w:t xml:space="preserve"> dans l’école</w:t>
            </w:r>
          </w:p>
        </w:tc>
        <w:tc>
          <w:tcPr>
            <w:tcW w:w="1624" w:type="dxa"/>
            <w:textDirection w:val="btLr"/>
            <w:vAlign w:val="center"/>
          </w:tcPr>
          <w:p w14:paraId="343CDE1A" w14:textId="77777777" w:rsidR="00313A29" w:rsidRPr="00917602" w:rsidRDefault="00C9490E" w:rsidP="000230D5">
            <w:pPr>
              <w:ind w:left="113" w:right="113"/>
              <w:rPr>
                <w:rFonts w:cstheme="minorHAnsi"/>
                <w:b/>
              </w:rPr>
            </w:pPr>
            <w:r>
              <w:rPr>
                <w:rFonts w:cstheme="minorHAnsi"/>
                <w:b/>
              </w:rPr>
              <w:t>Responsabilisation</w:t>
            </w:r>
          </w:p>
          <w:p w14:paraId="1E216B5B" w14:textId="77777777" w:rsidR="005B03C3" w:rsidRPr="00917602" w:rsidRDefault="005B03C3" w:rsidP="000230D5">
            <w:pPr>
              <w:ind w:left="113" w:right="113"/>
              <w:rPr>
                <w:rFonts w:cstheme="minorHAnsi"/>
              </w:rPr>
            </w:pPr>
          </w:p>
        </w:tc>
        <w:tc>
          <w:tcPr>
            <w:tcW w:w="1624" w:type="dxa"/>
            <w:textDirection w:val="btLr"/>
            <w:vAlign w:val="center"/>
          </w:tcPr>
          <w:p w14:paraId="032048B8" w14:textId="77777777" w:rsidR="005B03C3" w:rsidRPr="00917602" w:rsidRDefault="00C9490E" w:rsidP="000230D5">
            <w:pPr>
              <w:ind w:left="113" w:right="113"/>
              <w:rPr>
                <w:rFonts w:cstheme="minorHAnsi"/>
              </w:rPr>
            </w:pPr>
            <w:r>
              <w:rPr>
                <w:rFonts w:cstheme="minorHAnsi"/>
                <w:b/>
              </w:rPr>
              <w:t>Représentativité</w:t>
            </w:r>
            <w:r w:rsidR="00D15807">
              <w:rPr>
                <w:rFonts w:cstheme="minorHAnsi"/>
                <w:b/>
              </w:rPr>
              <w:t xml:space="preserve"> du conseil</w:t>
            </w:r>
          </w:p>
        </w:tc>
        <w:tc>
          <w:tcPr>
            <w:tcW w:w="1625" w:type="dxa"/>
            <w:textDirection w:val="btLr"/>
            <w:vAlign w:val="center"/>
          </w:tcPr>
          <w:p w14:paraId="08927956" w14:textId="77777777" w:rsidR="005B03C3" w:rsidRPr="00917602" w:rsidRDefault="00C9490E" w:rsidP="000230D5">
            <w:pPr>
              <w:ind w:left="113" w:right="113"/>
              <w:rPr>
                <w:rFonts w:cstheme="minorHAnsi"/>
              </w:rPr>
            </w:pPr>
            <w:r>
              <w:rPr>
                <w:rFonts w:cstheme="minorHAnsi"/>
                <w:b/>
              </w:rPr>
              <w:t>Processus électoral participatif</w:t>
            </w:r>
          </w:p>
        </w:tc>
        <w:tc>
          <w:tcPr>
            <w:tcW w:w="1624" w:type="dxa"/>
            <w:textDirection w:val="btLr"/>
            <w:vAlign w:val="center"/>
          </w:tcPr>
          <w:p w14:paraId="76459E73" w14:textId="77777777" w:rsidR="005B03C3" w:rsidRPr="00917602" w:rsidRDefault="00C9490E" w:rsidP="000230D5">
            <w:pPr>
              <w:ind w:left="113" w:right="113"/>
              <w:rPr>
                <w:rFonts w:cstheme="minorHAnsi"/>
              </w:rPr>
            </w:pPr>
            <w:r>
              <w:rPr>
                <w:rFonts w:cstheme="minorHAnsi"/>
                <w:b/>
              </w:rPr>
              <w:t>Communication efficace</w:t>
            </w:r>
          </w:p>
        </w:tc>
        <w:tc>
          <w:tcPr>
            <w:tcW w:w="1624" w:type="dxa"/>
            <w:textDirection w:val="btLr"/>
            <w:vAlign w:val="center"/>
          </w:tcPr>
          <w:p w14:paraId="67DC9A2D" w14:textId="77777777" w:rsidR="005B03C3" w:rsidRPr="00917602" w:rsidRDefault="00313A29" w:rsidP="000230D5">
            <w:pPr>
              <w:ind w:left="113" w:right="113"/>
              <w:rPr>
                <w:rFonts w:cstheme="minorHAnsi"/>
              </w:rPr>
            </w:pPr>
            <w:r w:rsidRPr="00917602">
              <w:rPr>
                <w:rFonts w:cstheme="minorHAnsi"/>
                <w:b/>
              </w:rPr>
              <w:t>Rayonnement</w:t>
            </w:r>
            <w:r w:rsidR="00E07AB6">
              <w:rPr>
                <w:rFonts w:cstheme="minorHAnsi"/>
                <w:b/>
              </w:rPr>
              <w:t xml:space="preserve"> dans la communauté</w:t>
            </w:r>
          </w:p>
        </w:tc>
        <w:tc>
          <w:tcPr>
            <w:tcW w:w="1624" w:type="dxa"/>
            <w:textDirection w:val="btLr"/>
            <w:vAlign w:val="center"/>
          </w:tcPr>
          <w:p w14:paraId="15139D5F" w14:textId="77777777" w:rsidR="005B03C3" w:rsidRPr="00917602" w:rsidRDefault="00C9490E" w:rsidP="000230D5">
            <w:pPr>
              <w:ind w:left="113" w:right="113"/>
              <w:rPr>
                <w:rFonts w:cstheme="minorHAnsi"/>
              </w:rPr>
            </w:pPr>
            <w:r>
              <w:rPr>
                <w:rFonts w:cstheme="minorHAnsi"/>
                <w:b/>
              </w:rPr>
              <w:t>Processus décisionnel démocratique</w:t>
            </w:r>
          </w:p>
        </w:tc>
        <w:tc>
          <w:tcPr>
            <w:tcW w:w="1625" w:type="dxa"/>
            <w:textDirection w:val="btLr"/>
            <w:vAlign w:val="center"/>
          </w:tcPr>
          <w:p w14:paraId="2C890401" w14:textId="77777777" w:rsidR="005B03C3" w:rsidRPr="00917602" w:rsidRDefault="00C9490E" w:rsidP="000230D5">
            <w:pPr>
              <w:ind w:left="113" w:right="113"/>
              <w:rPr>
                <w:rFonts w:cstheme="minorHAnsi"/>
              </w:rPr>
            </w:pPr>
            <w:r>
              <w:rPr>
                <w:rFonts w:cstheme="minorHAnsi"/>
                <w:b/>
              </w:rPr>
              <w:t xml:space="preserve">Engagement </w:t>
            </w:r>
            <w:r w:rsidR="00313A29" w:rsidRPr="00917602">
              <w:rPr>
                <w:rFonts w:cstheme="minorHAnsi"/>
                <w:b/>
              </w:rPr>
              <w:t>équipe-école</w:t>
            </w:r>
          </w:p>
        </w:tc>
      </w:tr>
      <w:tr w:rsidR="00C9490E" w:rsidRPr="00917602" w14:paraId="3E83868A" w14:textId="77777777" w:rsidTr="000230D5">
        <w:trPr>
          <w:trHeight w:val="3667"/>
        </w:trPr>
        <w:tc>
          <w:tcPr>
            <w:tcW w:w="1624" w:type="dxa"/>
          </w:tcPr>
          <w:p w14:paraId="7564A271" w14:textId="77777777" w:rsidR="00C9490E" w:rsidRPr="00C9490E" w:rsidRDefault="00C9490E" w:rsidP="000230D5">
            <w:pPr>
              <w:spacing w:before="120" w:after="120"/>
              <w:rPr>
                <w:rFonts w:cstheme="minorHAnsi"/>
              </w:rPr>
            </w:pPr>
            <w:r w:rsidRPr="00C9490E">
              <w:rPr>
                <w:rFonts w:cstheme="minorHAnsi"/>
              </w:rPr>
              <w:t>Faire en sorte que l’école reconnaisse le conseil et sa contribution dans l’école.</w:t>
            </w:r>
          </w:p>
          <w:p w14:paraId="30B8CE59" w14:textId="77777777" w:rsidR="00C9490E" w:rsidRPr="00C9490E" w:rsidRDefault="00C9490E" w:rsidP="000230D5">
            <w:pPr>
              <w:spacing w:before="120" w:after="120"/>
              <w:rPr>
                <w:rFonts w:cstheme="minorHAnsi"/>
              </w:rPr>
            </w:pPr>
          </w:p>
        </w:tc>
        <w:tc>
          <w:tcPr>
            <w:tcW w:w="1624" w:type="dxa"/>
          </w:tcPr>
          <w:p w14:paraId="3CD10B91" w14:textId="77777777" w:rsidR="00C9490E" w:rsidRPr="00C9490E" w:rsidRDefault="00C9490E" w:rsidP="000230D5">
            <w:pPr>
              <w:spacing w:before="120" w:after="120"/>
              <w:rPr>
                <w:rFonts w:cstheme="minorHAnsi"/>
              </w:rPr>
            </w:pPr>
            <w:r w:rsidRPr="00C9490E">
              <w:rPr>
                <w:rFonts w:cstheme="minorHAnsi"/>
              </w:rPr>
              <w:t>Faire en sorte que les élèves connaissent leurs responsabilités et leur pouvoir d’action.</w:t>
            </w:r>
          </w:p>
          <w:p w14:paraId="3AB58E58" w14:textId="77777777" w:rsidR="00C9490E" w:rsidRPr="00C9490E" w:rsidRDefault="00C9490E" w:rsidP="000230D5">
            <w:pPr>
              <w:spacing w:before="120" w:after="120"/>
              <w:rPr>
                <w:rFonts w:cstheme="minorHAnsi"/>
              </w:rPr>
            </w:pPr>
          </w:p>
        </w:tc>
        <w:tc>
          <w:tcPr>
            <w:tcW w:w="1624" w:type="dxa"/>
          </w:tcPr>
          <w:p w14:paraId="6222A98C" w14:textId="77777777" w:rsidR="00C9490E" w:rsidRPr="00C9490E" w:rsidRDefault="00C9490E" w:rsidP="000230D5">
            <w:pPr>
              <w:spacing w:before="120" w:after="120"/>
              <w:rPr>
                <w:rFonts w:cstheme="minorHAnsi"/>
              </w:rPr>
            </w:pPr>
            <w:r w:rsidRPr="00C9490E">
              <w:rPr>
                <w:rFonts w:cstheme="minorHAnsi"/>
              </w:rPr>
              <w:t>Faire en sorte que tous les élèves de l’école soient représentés au conseil d’élèves.</w:t>
            </w:r>
          </w:p>
          <w:p w14:paraId="66CF490F" w14:textId="77777777" w:rsidR="00C9490E" w:rsidRPr="00C9490E" w:rsidRDefault="00C9490E" w:rsidP="000230D5">
            <w:pPr>
              <w:spacing w:before="120" w:after="120"/>
              <w:rPr>
                <w:rFonts w:cstheme="minorHAnsi"/>
              </w:rPr>
            </w:pPr>
          </w:p>
        </w:tc>
        <w:tc>
          <w:tcPr>
            <w:tcW w:w="1625" w:type="dxa"/>
          </w:tcPr>
          <w:p w14:paraId="39329F30" w14:textId="77777777" w:rsidR="00C9490E" w:rsidRPr="00C9490E" w:rsidRDefault="00C9490E" w:rsidP="000230D5">
            <w:pPr>
              <w:spacing w:before="120" w:after="120"/>
              <w:rPr>
                <w:rFonts w:cstheme="minorHAnsi"/>
              </w:rPr>
            </w:pPr>
            <w:r w:rsidRPr="00C9490E">
              <w:rPr>
                <w:rFonts w:cstheme="minorHAnsi"/>
              </w:rPr>
              <w:t>Faire en sorte que la participation électorale des élèves soit importante et que les candidatures soient suffisantes pour faire vivre la démocratie dans l’école.</w:t>
            </w:r>
          </w:p>
        </w:tc>
        <w:tc>
          <w:tcPr>
            <w:tcW w:w="1624" w:type="dxa"/>
          </w:tcPr>
          <w:p w14:paraId="6611CD00" w14:textId="77777777" w:rsidR="00C9490E" w:rsidRPr="00C9490E" w:rsidRDefault="00C9490E" w:rsidP="000230D5">
            <w:pPr>
              <w:spacing w:before="120" w:after="120"/>
              <w:rPr>
                <w:rFonts w:cstheme="minorHAnsi"/>
              </w:rPr>
            </w:pPr>
            <w:r w:rsidRPr="00C9490E">
              <w:rPr>
                <w:rFonts w:cstheme="minorHAnsi"/>
              </w:rPr>
              <w:t>Faire en sorte que l’information circule à l’intérieur du conseil d’élèves de même qu'entre le conseil et l’ensemble des élèves de l’école.</w:t>
            </w:r>
          </w:p>
          <w:p w14:paraId="53F26DAA" w14:textId="77777777" w:rsidR="00C9490E" w:rsidRPr="00C9490E" w:rsidRDefault="00C9490E" w:rsidP="000230D5">
            <w:pPr>
              <w:spacing w:before="120" w:after="120"/>
              <w:rPr>
                <w:rFonts w:cstheme="minorHAnsi"/>
              </w:rPr>
            </w:pPr>
          </w:p>
        </w:tc>
        <w:tc>
          <w:tcPr>
            <w:tcW w:w="1624" w:type="dxa"/>
          </w:tcPr>
          <w:p w14:paraId="1665E57B" w14:textId="77777777" w:rsidR="00C9490E" w:rsidRPr="00C9490E" w:rsidRDefault="00C9490E" w:rsidP="000230D5">
            <w:pPr>
              <w:spacing w:before="120" w:after="120"/>
              <w:rPr>
                <w:rFonts w:cstheme="minorHAnsi"/>
              </w:rPr>
            </w:pPr>
            <w:r w:rsidRPr="00C9490E">
              <w:rPr>
                <w:rFonts w:cstheme="minorHAnsi"/>
              </w:rPr>
              <w:t>Faire en sorte que les élèves soient en contact avec des personnes impliquées au-delà  du milieu scolaire.</w:t>
            </w:r>
          </w:p>
          <w:p w14:paraId="5E21678A" w14:textId="77777777" w:rsidR="00C9490E" w:rsidRPr="00C9490E" w:rsidRDefault="00C9490E" w:rsidP="000230D5">
            <w:pPr>
              <w:spacing w:before="120" w:after="120"/>
              <w:rPr>
                <w:rFonts w:cstheme="minorHAnsi"/>
              </w:rPr>
            </w:pPr>
          </w:p>
        </w:tc>
        <w:tc>
          <w:tcPr>
            <w:tcW w:w="1624" w:type="dxa"/>
          </w:tcPr>
          <w:p w14:paraId="428DFA64" w14:textId="77777777" w:rsidR="00C9490E" w:rsidRPr="00C9490E" w:rsidRDefault="00C9490E" w:rsidP="000230D5">
            <w:pPr>
              <w:spacing w:before="120" w:after="120"/>
              <w:rPr>
                <w:rFonts w:cstheme="minorHAnsi"/>
              </w:rPr>
            </w:pPr>
            <w:r w:rsidRPr="00C9490E">
              <w:rPr>
                <w:rFonts w:cstheme="minorHAnsi"/>
              </w:rPr>
              <w:t>Faire en sorte que les projets réalisés soient déterminés de façon démocratique  dans l’école et que les décisions prises au conseil d’élèves le soient démocratiquement.</w:t>
            </w:r>
          </w:p>
        </w:tc>
        <w:tc>
          <w:tcPr>
            <w:tcW w:w="1625" w:type="dxa"/>
          </w:tcPr>
          <w:p w14:paraId="5BCB9F53" w14:textId="77777777" w:rsidR="00C9490E" w:rsidRPr="00C9490E" w:rsidRDefault="00C9490E" w:rsidP="000230D5">
            <w:pPr>
              <w:spacing w:before="120" w:after="120"/>
              <w:rPr>
                <w:rFonts w:cstheme="minorHAnsi"/>
              </w:rPr>
            </w:pPr>
            <w:r w:rsidRPr="00C9490E">
              <w:rPr>
                <w:rFonts w:cstheme="minorHAnsi"/>
              </w:rPr>
              <w:t>Faire en sorte que l’équipe-école contribue à l’intégration du conseil d’élèves dans l’école.</w:t>
            </w:r>
          </w:p>
          <w:p w14:paraId="2DAC1A8E" w14:textId="77777777" w:rsidR="00C9490E" w:rsidRPr="00C9490E" w:rsidRDefault="00C9490E" w:rsidP="000230D5">
            <w:pPr>
              <w:spacing w:before="120" w:after="120"/>
              <w:rPr>
                <w:rFonts w:cstheme="minorHAnsi"/>
              </w:rPr>
            </w:pPr>
          </w:p>
        </w:tc>
      </w:tr>
      <w:tr w:rsidR="00E736A0" w:rsidRPr="00917602" w14:paraId="1764A468" w14:textId="77777777" w:rsidTr="000230D5">
        <w:tc>
          <w:tcPr>
            <w:tcW w:w="1624" w:type="dxa"/>
          </w:tcPr>
          <w:p w14:paraId="56CD2483" w14:textId="77777777" w:rsidR="005B03C3" w:rsidRPr="00917602" w:rsidRDefault="00E07AB6" w:rsidP="000230D5">
            <w:pPr>
              <w:rPr>
                <w:rFonts w:cstheme="minorHAnsi"/>
              </w:rPr>
            </w:pPr>
            <w:r>
              <w:rPr>
                <w:rFonts w:cstheme="minorHAnsi"/>
              </w:rPr>
              <w:t>Additionnez les évaluations des é</w:t>
            </w:r>
            <w:r w:rsidR="007241AD">
              <w:rPr>
                <w:rFonts w:cstheme="minorHAnsi"/>
              </w:rPr>
              <w:t>noncé</w:t>
            </w:r>
            <w:r w:rsidR="00781B8C" w:rsidRPr="00917602">
              <w:rPr>
                <w:rFonts w:cstheme="minorHAnsi"/>
              </w:rPr>
              <w:t>s</w:t>
            </w:r>
            <w:r>
              <w:rPr>
                <w:rFonts w:cstheme="minorHAnsi"/>
              </w:rPr>
              <w:t> : </w:t>
            </w:r>
            <w:r w:rsidR="007241AD">
              <w:rPr>
                <w:rFonts w:cstheme="minorHAnsi"/>
              </w:rPr>
              <w:br/>
            </w:r>
            <w:r w:rsidR="00051FBF" w:rsidRPr="00917602">
              <w:rPr>
                <w:rFonts w:cstheme="minorHAnsi"/>
              </w:rPr>
              <w:t>5-8-19</w:t>
            </w:r>
          </w:p>
        </w:tc>
        <w:tc>
          <w:tcPr>
            <w:tcW w:w="1624" w:type="dxa"/>
          </w:tcPr>
          <w:p w14:paraId="16FEA144" w14:textId="77777777" w:rsidR="005B03C3" w:rsidRPr="00917602" w:rsidRDefault="00E07AB6" w:rsidP="000230D5">
            <w:pPr>
              <w:rPr>
                <w:rFonts w:cstheme="minorHAnsi"/>
              </w:rPr>
            </w:pPr>
            <w:r>
              <w:rPr>
                <w:rFonts w:cstheme="minorHAnsi"/>
              </w:rPr>
              <w:t>Additionnez les évaluations des énoncé</w:t>
            </w:r>
            <w:r w:rsidRPr="00917602">
              <w:rPr>
                <w:rFonts w:cstheme="minorHAnsi"/>
              </w:rPr>
              <w:t>s</w:t>
            </w:r>
            <w:r>
              <w:rPr>
                <w:rFonts w:cstheme="minorHAnsi"/>
              </w:rPr>
              <w:t> : </w:t>
            </w:r>
            <w:r w:rsidR="007241AD">
              <w:rPr>
                <w:rFonts w:cstheme="minorHAnsi"/>
              </w:rPr>
              <w:br/>
            </w:r>
            <w:r w:rsidR="00051FBF" w:rsidRPr="00917602">
              <w:rPr>
                <w:rFonts w:cstheme="minorHAnsi"/>
              </w:rPr>
              <w:t>10-17-22</w:t>
            </w:r>
          </w:p>
        </w:tc>
        <w:tc>
          <w:tcPr>
            <w:tcW w:w="1624" w:type="dxa"/>
          </w:tcPr>
          <w:p w14:paraId="417D61DA" w14:textId="77777777" w:rsidR="00E07AB6" w:rsidRDefault="00E07AB6" w:rsidP="000230D5">
            <w:pPr>
              <w:rPr>
                <w:rFonts w:cstheme="minorHAnsi"/>
              </w:rPr>
            </w:pPr>
            <w:r>
              <w:rPr>
                <w:rFonts w:cstheme="minorHAnsi"/>
              </w:rPr>
              <w:t>Additionnez les évaluations des énoncé</w:t>
            </w:r>
            <w:r w:rsidRPr="00917602">
              <w:rPr>
                <w:rFonts w:cstheme="minorHAnsi"/>
              </w:rPr>
              <w:t>s</w:t>
            </w:r>
            <w:r>
              <w:rPr>
                <w:rFonts w:cstheme="minorHAnsi"/>
              </w:rPr>
              <w:t> : </w:t>
            </w:r>
          </w:p>
          <w:p w14:paraId="021FD239" w14:textId="77777777" w:rsidR="005B03C3" w:rsidRPr="00917602" w:rsidRDefault="00051FBF" w:rsidP="000230D5">
            <w:pPr>
              <w:rPr>
                <w:rFonts w:cstheme="minorHAnsi"/>
              </w:rPr>
            </w:pPr>
            <w:r w:rsidRPr="00917602">
              <w:rPr>
                <w:rFonts w:cstheme="minorHAnsi"/>
              </w:rPr>
              <w:t>1-11-15</w:t>
            </w:r>
          </w:p>
        </w:tc>
        <w:tc>
          <w:tcPr>
            <w:tcW w:w="1625" w:type="dxa"/>
          </w:tcPr>
          <w:p w14:paraId="19D08902" w14:textId="77777777" w:rsidR="007241AD" w:rsidRDefault="00E07AB6" w:rsidP="000230D5">
            <w:pPr>
              <w:rPr>
                <w:rFonts w:cstheme="minorHAnsi"/>
              </w:rPr>
            </w:pPr>
            <w:r>
              <w:rPr>
                <w:rFonts w:cstheme="minorHAnsi"/>
              </w:rPr>
              <w:t>Additionnez les évaluations des énoncé</w:t>
            </w:r>
            <w:r w:rsidRPr="00917602">
              <w:rPr>
                <w:rFonts w:cstheme="minorHAnsi"/>
              </w:rPr>
              <w:t>s</w:t>
            </w:r>
            <w:r>
              <w:rPr>
                <w:rFonts w:cstheme="minorHAnsi"/>
              </w:rPr>
              <w:t> : </w:t>
            </w:r>
          </w:p>
          <w:p w14:paraId="7024E353" w14:textId="77777777" w:rsidR="005B03C3" w:rsidRPr="00917602" w:rsidRDefault="00051FBF" w:rsidP="000230D5">
            <w:pPr>
              <w:rPr>
                <w:rFonts w:cstheme="minorHAnsi"/>
              </w:rPr>
            </w:pPr>
            <w:r w:rsidRPr="00917602">
              <w:rPr>
                <w:rFonts w:cstheme="minorHAnsi"/>
              </w:rPr>
              <w:t>4-9-16</w:t>
            </w:r>
          </w:p>
        </w:tc>
        <w:tc>
          <w:tcPr>
            <w:tcW w:w="1624" w:type="dxa"/>
          </w:tcPr>
          <w:p w14:paraId="5231D093" w14:textId="77777777" w:rsidR="007241AD" w:rsidRDefault="00E07AB6" w:rsidP="000230D5">
            <w:pPr>
              <w:rPr>
                <w:rFonts w:cstheme="minorHAnsi"/>
              </w:rPr>
            </w:pPr>
            <w:r>
              <w:rPr>
                <w:rFonts w:cstheme="minorHAnsi"/>
              </w:rPr>
              <w:t>Additionnez les évaluations des énoncé</w:t>
            </w:r>
            <w:r w:rsidRPr="00917602">
              <w:rPr>
                <w:rFonts w:cstheme="minorHAnsi"/>
              </w:rPr>
              <w:t>s</w:t>
            </w:r>
            <w:r>
              <w:rPr>
                <w:rFonts w:cstheme="minorHAnsi"/>
              </w:rPr>
              <w:t> : </w:t>
            </w:r>
          </w:p>
          <w:p w14:paraId="5C1B871E" w14:textId="77777777" w:rsidR="005B03C3" w:rsidRPr="00917602" w:rsidRDefault="00051FBF" w:rsidP="000230D5">
            <w:pPr>
              <w:rPr>
                <w:rFonts w:cstheme="minorHAnsi"/>
              </w:rPr>
            </w:pPr>
            <w:r w:rsidRPr="00917602">
              <w:rPr>
                <w:rFonts w:cstheme="minorHAnsi"/>
              </w:rPr>
              <w:t>13-18-20</w:t>
            </w:r>
          </w:p>
        </w:tc>
        <w:tc>
          <w:tcPr>
            <w:tcW w:w="1624" w:type="dxa"/>
          </w:tcPr>
          <w:p w14:paraId="271B836F" w14:textId="77777777" w:rsidR="005B03C3" w:rsidRPr="00917602" w:rsidRDefault="00E07AB6" w:rsidP="000230D5">
            <w:pPr>
              <w:rPr>
                <w:rFonts w:cstheme="minorHAnsi"/>
              </w:rPr>
            </w:pPr>
            <w:r>
              <w:rPr>
                <w:rFonts w:cstheme="minorHAnsi"/>
              </w:rPr>
              <w:t>Additionnez les évaluations des énoncé</w:t>
            </w:r>
            <w:r w:rsidRPr="00917602">
              <w:rPr>
                <w:rFonts w:cstheme="minorHAnsi"/>
              </w:rPr>
              <w:t>s</w:t>
            </w:r>
            <w:r>
              <w:rPr>
                <w:rFonts w:cstheme="minorHAnsi"/>
              </w:rPr>
              <w:t> : </w:t>
            </w:r>
            <w:r w:rsidR="00051FBF" w:rsidRPr="00917602">
              <w:rPr>
                <w:rFonts w:cstheme="minorHAnsi"/>
              </w:rPr>
              <w:t xml:space="preserve"> </w:t>
            </w:r>
            <w:r w:rsidR="007241AD">
              <w:rPr>
                <w:rFonts w:cstheme="minorHAnsi"/>
              </w:rPr>
              <w:br/>
            </w:r>
            <w:r w:rsidR="00051FBF" w:rsidRPr="00917602">
              <w:rPr>
                <w:rFonts w:cstheme="minorHAnsi"/>
              </w:rPr>
              <w:t>7-12-21-23</w:t>
            </w:r>
          </w:p>
        </w:tc>
        <w:tc>
          <w:tcPr>
            <w:tcW w:w="1624" w:type="dxa"/>
          </w:tcPr>
          <w:p w14:paraId="658E04A0" w14:textId="77777777" w:rsidR="00E07AB6" w:rsidRDefault="00E07AB6" w:rsidP="000230D5">
            <w:pPr>
              <w:rPr>
                <w:rFonts w:cstheme="minorHAnsi"/>
              </w:rPr>
            </w:pPr>
            <w:r>
              <w:rPr>
                <w:rFonts w:cstheme="minorHAnsi"/>
              </w:rPr>
              <w:t>Additionnez les évaluations des énoncé</w:t>
            </w:r>
            <w:r w:rsidRPr="00917602">
              <w:rPr>
                <w:rFonts w:cstheme="minorHAnsi"/>
              </w:rPr>
              <w:t>s</w:t>
            </w:r>
            <w:r>
              <w:rPr>
                <w:rFonts w:cstheme="minorHAnsi"/>
              </w:rPr>
              <w:t> :</w:t>
            </w:r>
          </w:p>
          <w:p w14:paraId="14545D06" w14:textId="77777777" w:rsidR="005B03C3" w:rsidRPr="00917602" w:rsidRDefault="00051FBF" w:rsidP="000230D5">
            <w:pPr>
              <w:rPr>
                <w:rFonts w:cstheme="minorHAnsi"/>
              </w:rPr>
            </w:pPr>
            <w:r w:rsidRPr="00917602">
              <w:rPr>
                <w:rFonts w:cstheme="minorHAnsi"/>
              </w:rPr>
              <w:t>2-14-2</w:t>
            </w:r>
            <w:r w:rsidR="00FA3231" w:rsidRPr="00917602">
              <w:rPr>
                <w:rFonts w:cstheme="minorHAnsi"/>
              </w:rPr>
              <w:t>4</w:t>
            </w:r>
          </w:p>
        </w:tc>
        <w:tc>
          <w:tcPr>
            <w:tcW w:w="1625" w:type="dxa"/>
          </w:tcPr>
          <w:p w14:paraId="03815C11" w14:textId="77777777" w:rsidR="00E07AB6" w:rsidRDefault="00E07AB6" w:rsidP="000230D5">
            <w:pPr>
              <w:rPr>
                <w:rFonts w:cstheme="minorHAnsi"/>
              </w:rPr>
            </w:pPr>
            <w:r>
              <w:rPr>
                <w:rFonts w:cstheme="minorHAnsi"/>
              </w:rPr>
              <w:t>Additionnez les évaluations des énoncé</w:t>
            </w:r>
            <w:r w:rsidRPr="00917602">
              <w:rPr>
                <w:rFonts w:cstheme="minorHAnsi"/>
              </w:rPr>
              <w:t>s</w:t>
            </w:r>
            <w:r>
              <w:rPr>
                <w:rFonts w:cstheme="minorHAnsi"/>
              </w:rPr>
              <w:t> : </w:t>
            </w:r>
          </w:p>
          <w:p w14:paraId="14B5A416" w14:textId="77777777" w:rsidR="005B03C3" w:rsidRPr="00917602" w:rsidRDefault="00051FBF" w:rsidP="000230D5">
            <w:pPr>
              <w:rPr>
                <w:rFonts w:cstheme="minorHAnsi"/>
              </w:rPr>
            </w:pPr>
            <w:r w:rsidRPr="00917602">
              <w:rPr>
                <w:rFonts w:cstheme="minorHAnsi"/>
              </w:rPr>
              <w:t>3-6-25</w:t>
            </w:r>
          </w:p>
        </w:tc>
      </w:tr>
      <w:tr w:rsidR="00E736A0" w:rsidRPr="00917602" w14:paraId="1A2FAB2D" w14:textId="77777777" w:rsidTr="000230D5">
        <w:trPr>
          <w:trHeight w:val="469"/>
        </w:trPr>
        <w:tc>
          <w:tcPr>
            <w:tcW w:w="1624" w:type="dxa"/>
            <w:vAlign w:val="center"/>
          </w:tcPr>
          <w:p w14:paraId="0B03D70B" w14:textId="77777777" w:rsidR="005B03C3" w:rsidRPr="00917602" w:rsidRDefault="005B03C3" w:rsidP="000230D5">
            <w:pPr>
              <w:rPr>
                <w:rFonts w:cstheme="minorHAnsi"/>
              </w:rPr>
            </w:pPr>
            <w:r w:rsidRPr="00917602">
              <w:rPr>
                <w:rFonts w:cstheme="minorHAnsi"/>
              </w:rPr>
              <w:t xml:space="preserve">Total : </w:t>
            </w:r>
          </w:p>
        </w:tc>
        <w:tc>
          <w:tcPr>
            <w:tcW w:w="1624" w:type="dxa"/>
            <w:vAlign w:val="center"/>
          </w:tcPr>
          <w:p w14:paraId="2D5D6962" w14:textId="77777777" w:rsidR="005B03C3" w:rsidRPr="00917602" w:rsidRDefault="00E736A0" w:rsidP="000230D5">
            <w:pPr>
              <w:rPr>
                <w:rFonts w:cstheme="minorHAnsi"/>
              </w:rPr>
            </w:pPr>
            <w:r w:rsidRPr="00917602">
              <w:rPr>
                <w:rFonts w:cstheme="minorHAnsi"/>
              </w:rPr>
              <w:t xml:space="preserve">Total : </w:t>
            </w:r>
          </w:p>
        </w:tc>
        <w:tc>
          <w:tcPr>
            <w:tcW w:w="1624" w:type="dxa"/>
            <w:vAlign w:val="center"/>
          </w:tcPr>
          <w:p w14:paraId="73A0AAC4" w14:textId="77777777" w:rsidR="005B03C3" w:rsidRPr="00917602" w:rsidRDefault="00E736A0" w:rsidP="000230D5">
            <w:pPr>
              <w:rPr>
                <w:rFonts w:cstheme="minorHAnsi"/>
              </w:rPr>
            </w:pPr>
            <w:r w:rsidRPr="00917602">
              <w:rPr>
                <w:rFonts w:cstheme="minorHAnsi"/>
              </w:rPr>
              <w:t xml:space="preserve">Total : </w:t>
            </w:r>
          </w:p>
        </w:tc>
        <w:tc>
          <w:tcPr>
            <w:tcW w:w="1625" w:type="dxa"/>
            <w:vAlign w:val="center"/>
          </w:tcPr>
          <w:p w14:paraId="75C41D0E" w14:textId="77777777" w:rsidR="005B03C3" w:rsidRPr="00917602" w:rsidRDefault="00E736A0" w:rsidP="000230D5">
            <w:pPr>
              <w:rPr>
                <w:rFonts w:cstheme="minorHAnsi"/>
              </w:rPr>
            </w:pPr>
            <w:r w:rsidRPr="00917602">
              <w:rPr>
                <w:rFonts w:cstheme="minorHAnsi"/>
              </w:rPr>
              <w:t xml:space="preserve">Total : </w:t>
            </w:r>
          </w:p>
        </w:tc>
        <w:tc>
          <w:tcPr>
            <w:tcW w:w="1624" w:type="dxa"/>
            <w:vAlign w:val="center"/>
          </w:tcPr>
          <w:p w14:paraId="7F9BAC06" w14:textId="77777777" w:rsidR="005B03C3" w:rsidRPr="00917602" w:rsidRDefault="00E736A0" w:rsidP="000230D5">
            <w:pPr>
              <w:rPr>
                <w:rFonts w:cstheme="minorHAnsi"/>
              </w:rPr>
            </w:pPr>
            <w:r w:rsidRPr="00917602">
              <w:rPr>
                <w:rFonts w:cstheme="minorHAnsi"/>
              </w:rPr>
              <w:t xml:space="preserve">Total : </w:t>
            </w:r>
          </w:p>
        </w:tc>
        <w:tc>
          <w:tcPr>
            <w:tcW w:w="1624" w:type="dxa"/>
            <w:vAlign w:val="center"/>
          </w:tcPr>
          <w:p w14:paraId="122371D2" w14:textId="77777777" w:rsidR="005B03C3" w:rsidRPr="00917602" w:rsidRDefault="00E736A0" w:rsidP="000230D5">
            <w:pPr>
              <w:rPr>
                <w:rFonts w:cstheme="minorHAnsi"/>
              </w:rPr>
            </w:pPr>
            <w:r w:rsidRPr="00917602">
              <w:rPr>
                <w:rFonts w:cstheme="minorHAnsi"/>
              </w:rPr>
              <w:t xml:space="preserve">Total : </w:t>
            </w:r>
          </w:p>
        </w:tc>
        <w:tc>
          <w:tcPr>
            <w:tcW w:w="1624" w:type="dxa"/>
            <w:vAlign w:val="center"/>
          </w:tcPr>
          <w:p w14:paraId="74D240B4" w14:textId="77777777" w:rsidR="005B03C3" w:rsidRPr="00917602" w:rsidRDefault="00E736A0" w:rsidP="000230D5">
            <w:pPr>
              <w:rPr>
                <w:rFonts w:cstheme="minorHAnsi"/>
              </w:rPr>
            </w:pPr>
            <w:r w:rsidRPr="00917602">
              <w:rPr>
                <w:rFonts w:cstheme="minorHAnsi"/>
              </w:rPr>
              <w:t xml:space="preserve">Total : </w:t>
            </w:r>
          </w:p>
        </w:tc>
        <w:tc>
          <w:tcPr>
            <w:tcW w:w="1625" w:type="dxa"/>
            <w:vAlign w:val="center"/>
          </w:tcPr>
          <w:p w14:paraId="41093B2B" w14:textId="77777777" w:rsidR="005B03C3" w:rsidRPr="00917602" w:rsidRDefault="00E736A0" w:rsidP="000230D5">
            <w:pPr>
              <w:rPr>
                <w:rFonts w:cstheme="minorHAnsi"/>
              </w:rPr>
            </w:pPr>
            <w:r w:rsidRPr="00917602">
              <w:rPr>
                <w:rFonts w:cstheme="minorHAnsi"/>
              </w:rPr>
              <w:t xml:space="preserve">Total : </w:t>
            </w:r>
          </w:p>
        </w:tc>
      </w:tr>
    </w:tbl>
    <w:p w14:paraId="31C6ACEC" w14:textId="4B1B95F0" w:rsidR="00E07AB6" w:rsidRDefault="00217101" w:rsidP="000230D5">
      <w:pPr>
        <w:rPr>
          <w:rFonts w:cstheme="minorHAnsi"/>
        </w:rPr>
      </w:pPr>
      <w:r>
        <w:rPr>
          <w:rFonts w:cstheme="minorHAnsi"/>
          <w:b/>
        </w:rPr>
        <w:t xml:space="preserve">Étape </w:t>
      </w:r>
      <w:r w:rsidR="00FA4115">
        <w:rPr>
          <w:rFonts w:cstheme="minorHAnsi"/>
          <w:b/>
        </w:rPr>
        <w:t>2</w:t>
      </w:r>
      <w:r>
        <w:rPr>
          <w:rFonts w:cstheme="minorHAnsi"/>
          <w:b/>
        </w:rPr>
        <w:t> : Calculer</w:t>
      </w:r>
      <w:r w:rsidR="000230D5" w:rsidRPr="000230D5">
        <w:rPr>
          <w:rFonts w:cstheme="minorHAnsi"/>
          <w:b/>
        </w:rPr>
        <w:t xml:space="preserve"> les résultats</w:t>
      </w:r>
      <w:r w:rsidR="000230D5">
        <w:rPr>
          <w:rFonts w:cstheme="minorHAnsi"/>
        </w:rPr>
        <w:br/>
      </w:r>
      <w:r w:rsidR="00E07AB6">
        <w:rPr>
          <w:rFonts w:cstheme="minorHAnsi"/>
        </w:rPr>
        <w:t xml:space="preserve">Chacun des énoncés auxquels vous avez répondu précédemment est associé à une pratique. Pour obtenir les résultats, vous devez additionner l’évaluation de tous les énoncés </w:t>
      </w:r>
      <w:r w:rsidR="00E07AB6" w:rsidRPr="00917602">
        <w:rPr>
          <w:rFonts w:cstheme="minorHAnsi"/>
        </w:rPr>
        <w:t xml:space="preserve"> </w:t>
      </w:r>
      <w:r w:rsidR="00E07AB6">
        <w:rPr>
          <w:rFonts w:cstheme="minorHAnsi"/>
        </w:rPr>
        <w:t>qui font référence à cette pratique. Consultez le tableau ci-dessous pour faire le calcul.</w:t>
      </w:r>
    </w:p>
    <w:p w14:paraId="2DE4AFD4" w14:textId="3D6E4115" w:rsidR="005C266A" w:rsidRPr="005C266A" w:rsidRDefault="00217101" w:rsidP="0090499B">
      <w:pPr>
        <w:jc w:val="both"/>
        <w:rPr>
          <w:rFonts w:cstheme="minorHAnsi"/>
          <w:b/>
        </w:rPr>
      </w:pPr>
      <w:r>
        <w:rPr>
          <w:rFonts w:cstheme="minorHAnsi"/>
          <w:b/>
        </w:rPr>
        <w:lastRenderedPageBreak/>
        <w:t>Étape 3 : Interpréter l</w:t>
      </w:r>
      <w:r w:rsidR="005C266A" w:rsidRPr="005C266A">
        <w:rPr>
          <w:rFonts w:cstheme="minorHAnsi"/>
          <w:b/>
        </w:rPr>
        <w:t>es résultats </w:t>
      </w:r>
    </w:p>
    <w:p w14:paraId="1E61C512" w14:textId="77777777" w:rsidR="00F75F8E" w:rsidRDefault="00FA4115" w:rsidP="0090499B">
      <w:pPr>
        <w:jc w:val="both"/>
        <w:rPr>
          <w:rFonts w:cstheme="minorHAnsi"/>
        </w:rPr>
      </w:pPr>
      <w:r>
        <w:rPr>
          <w:rFonts w:cstheme="minorHAnsi"/>
        </w:rPr>
        <w:t>Pour chacune de ces</w:t>
      </w:r>
      <w:r w:rsidRPr="00917602">
        <w:rPr>
          <w:rFonts w:cstheme="minorHAnsi"/>
        </w:rPr>
        <w:t xml:space="preserve"> </w:t>
      </w:r>
      <w:r>
        <w:rPr>
          <w:rFonts w:cstheme="minorHAnsi"/>
        </w:rPr>
        <w:t>pratiques</w:t>
      </w:r>
      <w:r w:rsidRPr="00917602">
        <w:rPr>
          <w:rFonts w:cstheme="minorHAnsi"/>
        </w:rPr>
        <w:t>, un pointage de 12</w:t>
      </w:r>
      <w:r>
        <w:rPr>
          <w:rFonts w:cstheme="minorHAnsi"/>
        </w:rPr>
        <w:t xml:space="preserve"> à </w:t>
      </w:r>
      <w:r w:rsidRPr="00917602">
        <w:rPr>
          <w:rFonts w:cstheme="minorHAnsi"/>
        </w:rPr>
        <w:t xml:space="preserve">15 indique que cette </w:t>
      </w:r>
      <w:r>
        <w:rPr>
          <w:rFonts w:cstheme="minorHAnsi"/>
        </w:rPr>
        <w:t>pratique</w:t>
      </w:r>
      <w:r w:rsidRPr="00917602">
        <w:rPr>
          <w:rFonts w:cstheme="minorHAnsi"/>
        </w:rPr>
        <w:t xml:space="preserve"> est présente au sein de l’école, </w:t>
      </w:r>
      <w:r>
        <w:rPr>
          <w:rFonts w:cstheme="minorHAnsi"/>
        </w:rPr>
        <w:t>alors qu’</w:t>
      </w:r>
      <w:r w:rsidRPr="00917602">
        <w:rPr>
          <w:rFonts w:cstheme="minorHAnsi"/>
        </w:rPr>
        <w:t xml:space="preserve">un total </w:t>
      </w:r>
      <w:r>
        <w:rPr>
          <w:rFonts w:cstheme="minorHAnsi"/>
        </w:rPr>
        <w:t xml:space="preserve">de </w:t>
      </w:r>
      <w:r w:rsidRPr="00917602">
        <w:rPr>
          <w:rFonts w:cstheme="minorHAnsi"/>
        </w:rPr>
        <w:t xml:space="preserve">8 </w:t>
      </w:r>
      <w:r>
        <w:rPr>
          <w:rFonts w:cstheme="minorHAnsi"/>
        </w:rPr>
        <w:t>à</w:t>
      </w:r>
      <w:r w:rsidRPr="00917602">
        <w:rPr>
          <w:rFonts w:cstheme="minorHAnsi"/>
        </w:rPr>
        <w:t xml:space="preserve"> 12 </w:t>
      </w:r>
      <w:r>
        <w:rPr>
          <w:rFonts w:cstheme="minorHAnsi"/>
        </w:rPr>
        <w:t>correspond à</w:t>
      </w:r>
      <w:r w:rsidRPr="00917602">
        <w:rPr>
          <w:rFonts w:cstheme="minorHAnsi"/>
        </w:rPr>
        <w:t xml:space="preserve"> une </w:t>
      </w:r>
      <w:r>
        <w:rPr>
          <w:rFonts w:cstheme="minorHAnsi"/>
        </w:rPr>
        <w:t>pratique</w:t>
      </w:r>
      <w:r w:rsidRPr="00917602">
        <w:rPr>
          <w:rFonts w:cstheme="minorHAnsi"/>
        </w:rPr>
        <w:t xml:space="preserve"> qui pourrait être amélioré</w:t>
      </w:r>
      <w:r>
        <w:rPr>
          <w:rFonts w:cstheme="minorHAnsi"/>
        </w:rPr>
        <w:t>e</w:t>
      </w:r>
      <w:r w:rsidRPr="00917602">
        <w:rPr>
          <w:rFonts w:cstheme="minorHAnsi"/>
        </w:rPr>
        <w:t>. Un pointage inférieur à 7 démontre une condition sur laquelle l’attention devrait être portée.</w:t>
      </w:r>
    </w:p>
    <w:p w14:paraId="06E563C3" w14:textId="27D1F9F0" w:rsidR="00D15807" w:rsidRPr="00D15807" w:rsidRDefault="00217101" w:rsidP="0090499B">
      <w:pPr>
        <w:jc w:val="both"/>
        <w:rPr>
          <w:rFonts w:cstheme="minorHAnsi"/>
          <w:b/>
        </w:rPr>
      </w:pPr>
      <w:r>
        <w:rPr>
          <w:rFonts w:cstheme="minorHAnsi"/>
          <w:b/>
        </w:rPr>
        <w:t xml:space="preserve">Étape 4 : Utiliser </w:t>
      </w:r>
      <w:r w:rsidR="00D15807" w:rsidRPr="00D15807">
        <w:rPr>
          <w:rFonts w:cstheme="minorHAnsi"/>
          <w:b/>
        </w:rPr>
        <w:t>les résultats obtenus</w:t>
      </w:r>
    </w:p>
    <w:p w14:paraId="2930EB56" w14:textId="5C70C535" w:rsidR="00D15807" w:rsidRDefault="00F75F8E" w:rsidP="00D15807">
      <w:pPr>
        <w:pStyle w:val="Paragraphedeliste"/>
        <w:numPr>
          <w:ilvl w:val="0"/>
          <w:numId w:val="12"/>
        </w:numPr>
        <w:jc w:val="both"/>
        <w:rPr>
          <w:rFonts w:cstheme="minorHAnsi"/>
        </w:rPr>
      </w:pPr>
      <w:r>
        <w:rPr>
          <w:rFonts w:cstheme="minorHAnsi"/>
        </w:rPr>
        <w:t>R</w:t>
      </w:r>
      <w:r w:rsidR="00217101">
        <w:rPr>
          <w:rFonts w:cstheme="minorHAnsi"/>
        </w:rPr>
        <w:t>evenir</w:t>
      </w:r>
      <w:r w:rsidR="00781B8C" w:rsidRPr="00D15807">
        <w:rPr>
          <w:rFonts w:cstheme="minorHAnsi"/>
        </w:rPr>
        <w:t xml:space="preserve"> sur les </w:t>
      </w:r>
      <w:r w:rsidR="005C266A" w:rsidRPr="00D15807">
        <w:rPr>
          <w:rFonts w:cstheme="minorHAnsi"/>
        </w:rPr>
        <w:t>énoncés</w:t>
      </w:r>
      <w:r w:rsidR="00217101">
        <w:rPr>
          <w:rFonts w:cstheme="minorHAnsi"/>
        </w:rPr>
        <w:t xml:space="preserve"> </w:t>
      </w:r>
      <w:r w:rsidR="005C266A" w:rsidRPr="00D15807">
        <w:rPr>
          <w:rFonts w:cstheme="minorHAnsi"/>
        </w:rPr>
        <w:t xml:space="preserve"> associés aux</w:t>
      </w:r>
      <w:r w:rsidR="00917602" w:rsidRPr="00D15807">
        <w:rPr>
          <w:rFonts w:cstheme="minorHAnsi"/>
        </w:rPr>
        <w:t xml:space="preserve"> pratiques </w:t>
      </w:r>
      <w:r w:rsidR="00781B8C" w:rsidRPr="00D15807">
        <w:rPr>
          <w:rFonts w:cstheme="minorHAnsi"/>
        </w:rPr>
        <w:t>qui obtien</w:t>
      </w:r>
      <w:r w:rsidR="00917602" w:rsidRPr="00D15807">
        <w:rPr>
          <w:rFonts w:cstheme="minorHAnsi"/>
        </w:rPr>
        <w:t>nent</w:t>
      </w:r>
      <w:r w:rsidR="00CC3871" w:rsidRPr="00D15807">
        <w:rPr>
          <w:rFonts w:cstheme="minorHAnsi"/>
        </w:rPr>
        <w:t xml:space="preserve"> </w:t>
      </w:r>
      <w:r w:rsidR="00781B8C" w:rsidRPr="00D15807">
        <w:rPr>
          <w:rFonts w:cstheme="minorHAnsi"/>
        </w:rPr>
        <w:t>un faible pointage</w:t>
      </w:r>
      <w:r w:rsidR="00917602" w:rsidRPr="00D15807">
        <w:rPr>
          <w:rFonts w:cstheme="minorHAnsi"/>
        </w:rPr>
        <w:t xml:space="preserve"> afin de voir </w:t>
      </w:r>
      <w:r w:rsidR="00781B8C" w:rsidRPr="00D15807">
        <w:rPr>
          <w:rFonts w:cstheme="minorHAnsi"/>
        </w:rPr>
        <w:t xml:space="preserve"> </w:t>
      </w:r>
      <w:r w:rsidR="00917602" w:rsidRPr="00D15807">
        <w:rPr>
          <w:rFonts w:cstheme="minorHAnsi"/>
        </w:rPr>
        <w:t xml:space="preserve">si </w:t>
      </w:r>
      <w:r w:rsidR="005C266A" w:rsidRPr="00D15807">
        <w:rPr>
          <w:rFonts w:cstheme="minorHAnsi"/>
        </w:rPr>
        <w:t>cet énoncé</w:t>
      </w:r>
      <w:r w:rsidR="00917602" w:rsidRPr="00D15807">
        <w:rPr>
          <w:rFonts w:cstheme="minorHAnsi"/>
        </w:rPr>
        <w:t xml:space="preserve"> </w:t>
      </w:r>
      <w:r w:rsidR="00781B8C" w:rsidRPr="00D15807">
        <w:rPr>
          <w:rFonts w:cstheme="minorHAnsi"/>
        </w:rPr>
        <w:t>pourrait êtr</w:t>
      </w:r>
      <w:r w:rsidR="005C266A" w:rsidRPr="00D15807">
        <w:rPr>
          <w:rFonts w:cstheme="minorHAnsi"/>
        </w:rPr>
        <w:t>e intégré ou renfo</w:t>
      </w:r>
      <w:r>
        <w:rPr>
          <w:rFonts w:cstheme="minorHAnsi"/>
        </w:rPr>
        <w:t>r</w:t>
      </w:r>
      <w:r w:rsidR="005C266A" w:rsidRPr="00D15807">
        <w:rPr>
          <w:rFonts w:cstheme="minorHAnsi"/>
        </w:rPr>
        <w:t>cé</w:t>
      </w:r>
      <w:r w:rsidR="00D15807">
        <w:rPr>
          <w:rFonts w:cstheme="minorHAnsi"/>
        </w:rPr>
        <w:t xml:space="preserve"> dans l’école.</w:t>
      </w:r>
    </w:p>
    <w:p w14:paraId="54C0FE42" w14:textId="51BBC1C9" w:rsidR="003A3866" w:rsidRPr="00D15807" w:rsidRDefault="00F75F8E" w:rsidP="00D15807">
      <w:pPr>
        <w:pStyle w:val="Paragraphedeliste"/>
        <w:numPr>
          <w:ilvl w:val="0"/>
          <w:numId w:val="12"/>
        </w:numPr>
        <w:jc w:val="both"/>
        <w:rPr>
          <w:rFonts w:cstheme="minorHAnsi"/>
        </w:rPr>
      </w:pPr>
      <w:r>
        <w:rPr>
          <w:rFonts w:cstheme="minorHAnsi"/>
        </w:rPr>
        <w:t>C</w:t>
      </w:r>
      <w:r w:rsidR="00217101">
        <w:rPr>
          <w:rFonts w:cstheme="minorHAnsi"/>
        </w:rPr>
        <w:t>onsulter</w:t>
      </w:r>
      <w:r w:rsidR="00D15807">
        <w:rPr>
          <w:rFonts w:cstheme="minorHAnsi"/>
        </w:rPr>
        <w:t xml:space="preserve"> les pistes d’action </w:t>
      </w:r>
      <w:r w:rsidR="00917602" w:rsidRPr="00D15807">
        <w:rPr>
          <w:rFonts w:cstheme="minorHAnsi"/>
        </w:rPr>
        <w:t xml:space="preserve">qui pourraient </w:t>
      </w:r>
      <w:r w:rsidR="00D15807">
        <w:rPr>
          <w:rFonts w:cstheme="minorHAnsi"/>
        </w:rPr>
        <w:t>renforc</w:t>
      </w:r>
      <w:r>
        <w:rPr>
          <w:rFonts w:cstheme="minorHAnsi"/>
        </w:rPr>
        <w:t>e</w:t>
      </w:r>
      <w:r w:rsidR="00D15807">
        <w:rPr>
          <w:rFonts w:cstheme="minorHAnsi"/>
        </w:rPr>
        <w:t xml:space="preserve">r ou </w:t>
      </w:r>
      <w:r>
        <w:rPr>
          <w:rFonts w:cstheme="minorHAnsi"/>
        </w:rPr>
        <w:t xml:space="preserve">contribuer à </w:t>
      </w:r>
      <w:r w:rsidR="00D15807">
        <w:rPr>
          <w:rFonts w:cstheme="minorHAnsi"/>
        </w:rPr>
        <w:t xml:space="preserve">mettre en place une bonne pratique favorisant l’intégration du conseil d’élèves dans l’école. </w:t>
      </w:r>
      <w:r w:rsidR="00917602" w:rsidRPr="00D15807">
        <w:rPr>
          <w:rFonts w:cstheme="minorHAnsi"/>
        </w:rPr>
        <w:t xml:space="preserve"> </w:t>
      </w:r>
    </w:p>
    <w:p w14:paraId="0AE716C7" w14:textId="77777777" w:rsidR="0025259C" w:rsidRDefault="005C266A" w:rsidP="0025259C">
      <w:pPr>
        <w:rPr>
          <w:rFonts w:eastAsia="Batang" w:cstheme="minorHAnsi"/>
          <w:b/>
        </w:rPr>
      </w:pPr>
      <w:r>
        <w:rPr>
          <w:rFonts w:eastAsia="Batang" w:cstheme="minorHAnsi"/>
          <w:b/>
        </w:rPr>
        <w:t xml:space="preserve">Pistes </w:t>
      </w:r>
      <w:r w:rsidR="00D15807">
        <w:rPr>
          <w:rFonts w:eastAsia="Batang" w:cstheme="minorHAnsi"/>
          <w:b/>
        </w:rPr>
        <w:t xml:space="preserve">d’action associées à chacune des bonnes pratiques </w:t>
      </w:r>
      <w:r>
        <w:rPr>
          <w:rFonts w:eastAsia="Batang" w:cstheme="minorHAnsi"/>
          <w:b/>
        </w:rPr>
        <w:t>:</w:t>
      </w:r>
      <w:r w:rsidR="0025259C" w:rsidRPr="0025259C">
        <w:rPr>
          <w:rFonts w:eastAsia="Batang" w:cstheme="minorHAnsi"/>
          <w:b/>
        </w:rPr>
        <w:t xml:space="preserve"> </w:t>
      </w:r>
    </w:p>
    <w:p w14:paraId="5E6179E0" w14:textId="77777777" w:rsidR="00D15807" w:rsidRPr="0025259C" w:rsidRDefault="00D15807" w:rsidP="00D1580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Batang" w:cstheme="minorHAnsi"/>
          <w:b/>
        </w:rPr>
      </w:pPr>
      <w:r w:rsidRPr="0025259C">
        <w:rPr>
          <w:rFonts w:eastAsia="Batang" w:cstheme="minorHAnsi"/>
          <w:b/>
        </w:rPr>
        <w:t xml:space="preserve">La </w:t>
      </w:r>
      <w:r>
        <w:rPr>
          <w:rFonts w:eastAsia="Batang" w:cstheme="minorHAnsi"/>
          <w:b/>
        </w:rPr>
        <w:t>reconnaissance dans l’école</w:t>
      </w:r>
      <w:r w:rsidRPr="0025259C">
        <w:rPr>
          <w:rFonts w:eastAsia="Batang" w:cstheme="minorHAnsi"/>
          <w:b/>
        </w:rPr>
        <w:t> </w:t>
      </w:r>
    </w:p>
    <w:p w14:paraId="5C8D7F4F" w14:textId="362E3B8C" w:rsidR="00D15807" w:rsidRPr="0025259C" w:rsidRDefault="00F75F8E" w:rsidP="00D15807">
      <w:pPr>
        <w:jc w:val="both"/>
        <w:rPr>
          <w:rFonts w:eastAsia="Batang" w:cstheme="minorHAnsi"/>
        </w:rPr>
      </w:pPr>
      <w:r w:rsidRPr="0025259C">
        <w:rPr>
          <w:rFonts w:eastAsia="Batang" w:cstheme="minorHAnsi"/>
        </w:rPr>
        <w:t xml:space="preserve">La présence d’un conseil d’élèves peut être porteuse de démocratie dans </w:t>
      </w:r>
      <w:r>
        <w:rPr>
          <w:rFonts w:eastAsia="Batang" w:cstheme="minorHAnsi"/>
        </w:rPr>
        <w:t xml:space="preserve">une </w:t>
      </w:r>
      <w:r w:rsidRPr="0025259C">
        <w:rPr>
          <w:rFonts w:eastAsia="Batang" w:cstheme="minorHAnsi"/>
        </w:rPr>
        <w:t>école à condition qu</w:t>
      </w:r>
      <w:r>
        <w:rPr>
          <w:rFonts w:eastAsia="Batang" w:cstheme="minorHAnsi"/>
        </w:rPr>
        <w:t>’il</w:t>
      </w:r>
      <w:r w:rsidRPr="0025259C">
        <w:rPr>
          <w:rFonts w:eastAsia="Batang" w:cstheme="minorHAnsi"/>
        </w:rPr>
        <w:t xml:space="preserve"> soit connu des autres élèves et reconnu par les personnes qui prennent les décisions</w:t>
      </w:r>
      <w:r w:rsidRPr="0063405B">
        <w:rPr>
          <w:rFonts w:eastAsia="Batang" w:cstheme="minorHAnsi"/>
        </w:rPr>
        <w:t xml:space="preserve"> </w:t>
      </w:r>
      <w:r w:rsidRPr="0025259C">
        <w:rPr>
          <w:rFonts w:eastAsia="Batang" w:cstheme="minorHAnsi"/>
        </w:rPr>
        <w:t>dans l’école. Il est toujours dommage pour l’équipe de Vox populi de constater que certains conseils d’élèves sont porteur</w:t>
      </w:r>
      <w:r>
        <w:rPr>
          <w:rFonts w:eastAsia="Batang" w:cstheme="minorHAnsi"/>
        </w:rPr>
        <w:t>s</w:t>
      </w:r>
      <w:r w:rsidRPr="0025259C">
        <w:rPr>
          <w:rFonts w:eastAsia="Batang" w:cstheme="minorHAnsi"/>
        </w:rPr>
        <w:t xml:space="preserve"> d’initiatives exemplaires ou de projets important</w:t>
      </w:r>
      <w:r>
        <w:rPr>
          <w:rFonts w:eastAsia="Batang" w:cstheme="minorHAnsi"/>
        </w:rPr>
        <w:t>s</w:t>
      </w:r>
      <w:r w:rsidRPr="0025259C">
        <w:rPr>
          <w:rFonts w:eastAsia="Batang" w:cstheme="minorHAnsi"/>
        </w:rPr>
        <w:t xml:space="preserve"> pour l’école sans que le reste de l’école soit au courant qu</w:t>
      </w:r>
      <w:r>
        <w:rPr>
          <w:rFonts w:eastAsia="Batang" w:cstheme="minorHAnsi"/>
        </w:rPr>
        <w:t>’ils en sont à l’origine</w:t>
      </w:r>
      <w:r w:rsidRPr="0025259C">
        <w:rPr>
          <w:rFonts w:eastAsia="Batang" w:cstheme="minorHAnsi"/>
        </w:rPr>
        <w:t>.</w:t>
      </w:r>
      <w:r w:rsidR="00D15807" w:rsidRPr="0025259C">
        <w:rPr>
          <w:rFonts w:eastAsia="Batang" w:cstheme="minorHAnsi"/>
        </w:rPr>
        <w:t xml:space="preserve"> </w:t>
      </w:r>
    </w:p>
    <w:p w14:paraId="3B59D9FC" w14:textId="7FE40BA3" w:rsidR="00D15807" w:rsidRPr="0025259C" w:rsidRDefault="00D15807" w:rsidP="00D15807">
      <w:pPr>
        <w:jc w:val="both"/>
        <w:rPr>
          <w:rFonts w:eastAsia="Batang" w:cstheme="minorHAnsi"/>
          <w:u w:val="single"/>
        </w:rPr>
      </w:pPr>
      <w:r w:rsidRPr="0025259C">
        <w:rPr>
          <w:rFonts w:eastAsia="Batang" w:cstheme="minorHAnsi"/>
          <w:u w:val="single"/>
        </w:rPr>
        <w:t xml:space="preserve">Quelques </w:t>
      </w:r>
      <w:r w:rsidRPr="0025259C">
        <w:rPr>
          <w:rFonts w:eastAsia="Batang" w:cstheme="minorHAnsi"/>
          <w:b/>
          <w:u w:val="single"/>
        </w:rPr>
        <w:t xml:space="preserve">suggestions </w:t>
      </w:r>
      <w:r w:rsidRPr="0025259C">
        <w:rPr>
          <w:rFonts w:eastAsia="Batang" w:cstheme="minorHAnsi"/>
          <w:u w:val="single"/>
        </w:rPr>
        <w:t>qui peuvent contribuer à favoriser la connaissance et la reconnaissance du conseil d’élèves à l’intérieur de l’école</w:t>
      </w:r>
      <w:r w:rsidR="0046157F">
        <w:rPr>
          <w:rFonts w:eastAsia="Batang" w:cstheme="minorHAnsi"/>
          <w:u w:val="single"/>
        </w:rPr>
        <w:t> :</w:t>
      </w:r>
    </w:p>
    <w:p w14:paraId="010C5BB0" w14:textId="66E1FA92" w:rsidR="00D15807" w:rsidRPr="00CC3871" w:rsidRDefault="00D15807" w:rsidP="00D15807">
      <w:pPr>
        <w:pStyle w:val="Paragraphedeliste"/>
        <w:numPr>
          <w:ilvl w:val="0"/>
          <w:numId w:val="4"/>
        </w:numPr>
        <w:jc w:val="both"/>
        <w:rPr>
          <w:rFonts w:eastAsia="Batang" w:cstheme="minorHAnsi"/>
        </w:rPr>
      </w:pPr>
      <w:r w:rsidRPr="00CC3871">
        <w:rPr>
          <w:rFonts w:eastAsia="Batang" w:cstheme="minorHAnsi"/>
        </w:rPr>
        <w:t xml:space="preserve">Vérifier la possibilité : </w:t>
      </w:r>
    </w:p>
    <w:p w14:paraId="522618D2" w14:textId="47616934" w:rsidR="00D15807" w:rsidRPr="0025259C" w:rsidRDefault="00D15807" w:rsidP="00D15807">
      <w:pPr>
        <w:jc w:val="both"/>
        <w:rPr>
          <w:rFonts w:eastAsia="Batang" w:cstheme="minorHAnsi"/>
        </w:rPr>
      </w:pPr>
      <w:r w:rsidRPr="0025259C">
        <w:rPr>
          <w:rFonts w:eastAsia="Batang" w:cstheme="minorHAnsi"/>
        </w:rPr>
        <w:t xml:space="preserve">1) </w:t>
      </w:r>
      <w:r w:rsidR="00F75F8E">
        <w:rPr>
          <w:rFonts w:eastAsia="Batang" w:cstheme="minorHAnsi"/>
        </w:rPr>
        <w:t>De p</w:t>
      </w:r>
      <w:r w:rsidRPr="0025259C">
        <w:rPr>
          <w:rFonts w:eastAsia="Batang" w:cstheme="minorHAnsi"/>
        </w:rPr>
        <w:t>rocéder à une assermentation publique</w:t>
      </w:r>
      <w:r w:rsidR="00F75F8E">
        <w:rPr>
          <w:rFonts w:eastAsia="Batang" w:cstheme="minorHAnsi"/>
        </w:rPr>
        <w:t>;</w:t>
      </w:r>
    </w:p>
    <w:p w14:paraId="1A931EBD" w14:textId="4C8E38CC" w:rsidR="00D15807" w:rsidRPr="0025259C" w:rsidRDefault="00D15807" w:rsidP="00D15807">
      <w:pPr>
        <w:jc w:val="both"/>
        <w:rPr>
          <w:rFonts w:eastAsia="Batang" w:cstheme="minorHAnsi"/>
        </w:rPr>
      </w:pPr>
      <w:r w:rsidRPr="0025259C">
        <w:rPr>
          <w:rFonts w:eastAsia="Batang" w:cstheme="minorHAnsi"/>
        </w:rPr>
        <w:t xml:space="preserve">2) </w:t>
      </w:r>
      <w:r w:rsidR="00F75F8E">
        <w:rPr>
          <w:rFonts w:eastAsia="Batang" w:cstheme="minorHAnsi"/>
        </w:rPr>
        <w:t>D’o</w:t>
      </w:r>
      <w:r w:rsidRPr="0025259C">
        <w:rPr>
          <w:rFonts w:eastAsia="Batang" w:cstheme="minorHAnsi"/>
        </w:rPr>
        <w:t>ffrir aux élèves membres du conseil d’élèves la possibilité de se doter d’un signe distinctif (par exemple, une épinglette que les élèves membres du conseil pourraient porter)</w:t>
      </w:r>
      <w:r w:rsidR="00F75F8E">
        <w:rPr>
          <w:rFonts w:eastAsia="Batang" w:cstheme="minorHAnsi"/>
        </w:rPr>
        <w:t>;</w:t>
      </w:r>
    </w:p>
    <w:p w14:paraId="190EED90" w14:textId="0725D38A" w:rsidR="00D15807" w:rsidRPr="0025259C" w:rsidRDefault="00D15807" w:rsidP="00D15807">
      <w:pPr>
        <w:jc w:val="both"/>
        <w:rPr>
          <w:rFonts w:eastAsia="Batang" w:cstheme="minorHAnsi"/>
        </w:rPr>
      </w:pPr>
      <w:r w:rsidRPr="0025259C">
        <w:rPr>
          <w:rFonts w:eastAsia="Batang" w:cstheme="minorHAnsi"/>
        </w:rPr>
        <w:t>3) D</w:t>
      </w:r>
      <w:r w:rsidR="00F75F8E">
        <w:rPr>
          <w:rFonts w:eastAsia="Batang" w:cstheme="minorHAnsi"/>
        </w:rPr>
        <w:t>e d</w:t>
      </w:r>
      <w:r w:rsidRPr="0025259C">
        <w:rPr>
          <w:rFonts w:eastAsia="Batang" w:cstheme="minorHAnsi"/>
        </w:rPr>
        <w:t xml:space="preserve">éterminer un slogan ou une phrase qui permettra au conseil d’élèves d’exposer ses valeurs et sa philosophie aux autres </w:t>
      </w:r>
      <w:r>
        <w:rPr>
          <w:rFonts w:eastAsia="Batang" w:cstheme="minorHAnsi"/>
        </w:rPr>
        <w:t xml:space="preserve">élèves </w:t>
      </w:r>
      <w:r w:rsidRPr="0025259C">
        <w:rPr>
          <w:rFonts w:eastAsia="Batang" w:cstheme="minorHAnsi"/>
        </w:rPr>
        <w:t>de l’école</w:t>
      </w:r>
      <w:r w:rsidR="00F75F8E">
        <w:rPr>
          <w:rFonts w:eastAsia="Batang" w:cstheme="minorHAnsi"/>
        </w:rPr>
        <w:t>;</w:t>
      </w:r>
      <w:r w:rsidRPr="0025259C">
        <w:rPr>
          <w:rFonts w:eastAsia="Batang" w:cstheme="minorHAnsi"/>
        </w:rPr>
        <w:t xml:space="preserve"> </w:t>
      </w:r>
    </w:p>
    <w:p w14:paraId="6CBC69ED" w14:textId="5172F909" w:rsidR="00D15807" w:rsidRPr="0025259C" w:rsidRDefault="00D15807" w:rsidP="00D15807">
      <w:pPr>
        <w:jc w:val="both"/>
        <w:rPr>
          <w:rFonts w:eastAsia="Batang" w:cstheme="minorHAnsi"/>
        </w:rPr>
      </w:pPr>
      <w:r w:rsidRPr="0025259C">
        <w:rPr>
          <w:rFonts w:eastAsia="Batang" w:cstheme="minorHAnsi"/>
        </w:rPr>
        <w:t xml:space="preserve">4) </w:t>
      </w:r>
      <w:r w:rsidR="00F75F8E">
        <w:rPr>
          <w:rFonts w:eastAsia="Batang" w:cstheme="minorHAnsi"/>
        </w:rPr>
        <w:t>De p</w:t>
      </w:r>
      <w:r w:rsidRPr="0025259C">
        <w:rPr>
          <w:rFonts w:eastAsia="Batang" w:cstheme="minorHAnsi"/>
        </w:rPr>
        <w:t>ubliciser les réalisations ou les initiatives du conseil d’élèves (voir</w:t>
      </w:r>
      <w:r w:rsidR="00874E27">
        <w:rPr>
          <w:rFonts w:eastAsia="Batang" w:cstheme="minorHAnsi"/>
        </w:rPr>
        <w:t xml:space="preserve"> </w:t>
      </w:r>
      <w:r w:rsidR="00777CB5">
        <w:rPr>
          <w:rFonts w:eastAsia="Batang" w:cstheme="minorHAnsi"/>
        </w:rPr>
        <w:t>la formation en ligne</w:t>
      </w:r>
      <w:r w:rsidR="00FD393A">
        <w:rPr>
          <w:rFonts w:eastAsia="Batang" w:cstheme="minorHAnsi"/>
        </w:rPr>
        <w:t xml:space="preserve"> de la personne responsable</w:t>
      </w:r>
      <w:r w:rsidR="00777CB5">
        <w:rPr>
          <w:rFonts w:eastAsia="Batang" w:cstheme="minorHAnsi"/>
        </w:rPr>
        <w:t xml:space="preserve"> </w:t>
      </w:r>
      <w:r w:rsidR="00131DE2">
        <w:rPr>
          <w:rFonts w:eastAsia="Batang" w:cstheme="minorHAnsi"/>
        </w:rPr>
        <w:t>au</w:t>
      </w:r>
      <w:r w:rsidRPr="0025259C">
        <w:rPr>
          <w:rFonts w:eastAsia="Batang" w:cstheme="minorHAnsi"/>
        </w:rPr>
        <w:t xml:space="preserve"> </w:t>
      </w:r>
      <w:r w:rsidR="00FD393A">
        <w:rPr>
          <w:rFonts w:eastAsia="Batang" w:cstheme="minorHAnsi"/>
        </w:rPr>
        <w:t>module 7</w:t>
      </w:r>
      <w:r w:rsidR="00AE68BF">
        <w:rPr>
          <w:rFonts w:eastAsia="Batang" w:cstheme="minorHAnsi"/>
        </w:rPr>
        <w:t xml:space="preserve"> </w:t>
      </w:r>
      <w:r w:rsidR="00FD393A">
        <w:rPr>
          <w:rFonts w:eastAsia="Batang" w:cstheme="minorHAnsi"/>
        </w:rPr>
        <w:t>-</w:t>
      </w:r>
      <w:r w:rsidR="00AE68BF">
        <w:rPr>
          <w:rFonts w:eastAsia="Batang" w:cstheme="minorHAnsi"/>
        </w:rPr>
        <w:t xml:space="preserve"> </w:t>
      </w:r>
      <w:r w:rsidR="00131DE2">
        <w:rPr>
          <w:rFonts w:eastAsia="Batang" w:cstheme="minorHAnsi"/>
        </w:rPr>
        <w:t>P</w:t>
      </w:r>
      <w:r w:rsidRPr="0025259C">
        <w:rPr>
          <w:rFonts w:eastAsia="Batang" w:cstheme="minorHAnsi"/>
        </w:rPr>
        <w:t xml:space="preserve">romouvoir le conseil d’élèves dans </w:t>
      </w:r>
      <w:r w:rsidR="00777CB5">
        <w:rPr>
          <w:rFonts w:eastAsia="Batang" w:cstheme="minorHAnsi"/>
        </w:rPr>
        <w:t>l’école</w:t>
      </w:r>
      <w:r w:rsidR="00131DE2">
        <w:rPr>
          <w:rFonts w:eastAsia="Batang" w:cstheme="minorHAnsi"/>
        </w:rPr>
        <w:t>)</w:t>
      </w:r>
      <w:r w:rsidR="00777CB5">
        <w:rPr>
          <w:rFonts w:eastAsia="Batang" w:cstheme="minorHAnsi"/>
        </w:rPr>
        <w:t>.</w:t>
      </w:r>
    </w:p>
    <w:p w14:paraId="1338A748" w14:textId="766BA1EC" w:rsidR="00D15807" w:rsidRDefault="00D15807" w:rsidP="00D15807">
      <w:pPr>
        <w:pStyle w:val="Paragraphedeliste"/>
        <w:numPr>
          <w:ilvl w:val="0"/>
          <w:numId w:val="4"/>
        </w:numPr>
        <w:jc w:val="both"/>
        <w:rPr>
          <w:rFonts w:eastAsia="Batang" w:cstheme="minorHAnsi"/>
        </w:rPr>
      </w:pPr>
      <w:r w:rsidRPr="00CC3871">
        <w:rPr>
          <w:rFonts w:eastAsia="Batang" w:cstheme="minorHAnsi"/>
        </w:rPr>
        <w:t>Penser à des manières de remercier publiquement le travail du conseil d’élève</w:t>
      </w:r>
      <w:r w:rsidR="00777CB5">
        <w:rPr>
          <w:rFonts w:eastAsia="Batang" w:cstheme="minorHAnsi"/>
        </w:rPr>
        <w:t>s</w:t>
      </w:r>
      <w:r w:rsidRPr="00CC3871">
        <w:rPr>
          <w:rFonts w:eastAsia="Batang" w:cstheme="minorHAnsi"/>
        </w:rPr>
        <w:t xml:space="preserve"> (par exemple en prévoyant un moment spécial lors d'un gala de l'école</w:t>
      </w:r>
      <w:r>
        <w:rPr>
          <w:rFonts w:eastAsia="Batang" w:cstheme="minorHAnsi"/>
        </w:rPr>
        <w:t xml:space="preserve"> ou d’une activité reconnaissance</w:t>
      </w:r>
      <w:r w:rsidRPr="00CC3871">
        <w:rPr>
          <w:rFonts w:eastAsia="Batang" w:cstheme="minorHAnsi"/>
        </w:rPr>
        <w:t>)</w:t>
      </w:r>
      <w:r w:rsidR="0046157F">
        <w:rPr>
          <w:rFonts w:eastAsia="Batang" w:cstheme="minorHAnsi"/>
        </w:rPr>
        <w:t>.</w:t>
      </w:r>
    </w:p>
    <w:p w14:paraId="7F762422" w14:textId="77777777" w:rsidR="00D15807" w:rsidRDefault="00D15807" w:rsidP="00D15807">
      <w:pPr>
        <w:pStyle w:val="Paragraphedeliste"/>
        <w:jc w:val="both"/>
        <w:rPr>
          <w:rFonts w:eastAsia="Batang" w:cstheme="minorHAnsi"/>
        </w:rPr>
      </w:pPr>
    </w:p>
    <w:p w14:paraId="72552848" w14:textId="77777777" w:rsidR="00D15807" w:rsidRPr="0025259C" w:rsidRDefault="00D15807" w:rsidP="00D1580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Batang" w:cstheme="minorHAnsi"/>
          <w:b/>
        </w:rPr>
      </w:pPr>
      <w:r>
        <w:rPr>
          <w:rFonts w:eastAsia="Batang" w:cstheme="minorHAnsi"/>
          <w:b/>
        </w:rPr>
        <w:t>Responsabilisation</w:t>
      </w:r>
      <w:r w:rsidRPr="0025259C">
        <w:rPr>
          <w:rFonts w:eastAsia="Batang" w:cstheme="minorHAnsi"/>
          <w:b/>
        </w:rPr>
        <w:t xml:space="preserve"> </w:t>
      </w:r>
      <w:r w:rsidR="00B1443B">
        <w:rPr>
          <w:rFonts w:eastAsia="Batang" w:cstheme="minorHAnsi"/>
          <w:b/>
        </w:rPr>
        <w:t>des membres du conseil d’élèves</w:t>
      </w:r>
    </w:p>
    <w:p w14:paraId="3832F962" w14:textId="77777777" w:rsidR="00FD393A" w:rsidRPr="0025259C" w:rsidRDefault="00FD393A" w:rsidP="00FD393A">
      <w:pPr>
        <w:jc w:val="both"/>
        <w:rPr>
          <w:rFonts w:eastAsia="Batang" w:cstheme="minorHAnsi"/>
        </w:rPr>
      </w:pPr>
      <w:r w:rsidRPr="0025259C">
        <w:rPr>
          <w:rFonts w:eastAsia="Batang" w:cstheme="minorHAnsi"/>
        </w:rPr>
        <w:t xml:space="preserve">Pour tirer pleinement profit de la présence d’un conseil d’élèves dans une école, il faut qu’une certaine liberté </w:t>
      </w:r>
      <w:r>
        <w:rPr>
          <w:rFonts w:eastAsia="Batang" w:cstheme="minorHAnsi"/>
        </w:rPr>
        <w:t xml:space="preserve">lui </w:t>
      </w:r>
      <w:r w:rsidRPr="0025259C">
        <w:rPr>
          <w:rFonts w:eastAsia="Batang" w:cstheme="minorHAnsi"/>
        </w:rPr>
        <w:t>soit accordée</w:t>
      </w:r>
      <w:r>
        <w:rPr>
          <w:rFonts w:eastAsia="Batang" w:cstheme="minorHAnsi"/>
        </w:rPr>
        <w:t>.</w:t>
      </w:r>
      <w:r w:rsidRPr="0025259C">
        <w:rPr>
          <w:rFonts w:eastAsia="Batang" w:cstheme="minorHAnsi"/>
        </w:rPr>
        <w:t xml:space="preserve"> </w:t>
      </w:r>
      <w:r>
        <w:rPr>
          <w:rFonts w:eastAsia="Batang" w:cstheme="minorHAnsi"/>
        </w:rPr>
        <w:t>L</w:t>
      </w:r>
      <w:r w:rsidRPr="0025259C">
        <w:rPr>
          <w:rFonts w:eastAsia="Batang" w:cstheme="minorHAnsi"/>
        </w:rPr>
        <w:t>es membres du conseil d’élèves doivent être en mesure de jouer activement leur rôle de représentant</w:t>
      </w:r>
      <w:r>
        <w:rPr>
          <w:rFonts w:eastAsia="Batang" w:cstheme="minorHAnsi"/>
        </w:rPr>
        <w:t>s</w:t>
      </w:r>
      <w:r w:rsidRPr="0025259C">
        <w:rPr>
          <w:rFonts w:eastAsia="Batang" w:cstheme="minorHAnsi"/>
        </w:rPr>
        <w:t xml:space="preserve"> auprès des élèves. La clé est d’ouvrir la discussion </w:t>
      </w:r>
      <w:r>
        <w:rPr>
          <w:rFonts w:eastAsia="Batang" w:cstheme="minorHAnsi"/>
        </w:rPr>
        <w:t xml:space="preserve">entre </w:t>
      </w:r>
      <w:r w:rsidRPr="0025259C">
        <w:rPr>
          <w:rFonts w:eastAsia="Batang" w:cstheme="minorHAnsi"/>
        </w:rPr>
        <w:t>le conseil d’élèves et la direction sur les projets et les responsabilités qu</w:t>
      </w:r>
      <w:r>
        <w:rPr>
          <w:rFonts w:eastAsia="Batang" w:cstheme="minorHAnsi"/>
        </w:rPr>
        <w:t>e le conseil</w:t>
      </w:r>
      <w:r w:rsidRPr="0025259C">
        <w:rPr>
          <w:rFonts w:eastAsia="Batang" w:cstheme="minorHAnsi"/>
        </w:rPr>
        <w:t xml:space="preserve"> pourrait assumer à l’intérieur de l’école. D</w:t>
      </w:r>
      <w:r>
        <w:rPr>
          <w:rFonts w:eastAsia="Batang" w:cstheme="minorHAnsi"/>
        </w:rPr>
        <w:t>’</w:t>
      </w:r>
      <w:r w:rsidRPr="0025259C">
        <w:rPr>
          <w:rFonts w:eastAsia="Batang" w:cstheme="minorHAnsi"/>
        </w:rPr>
        <w:t>un côté, les membres du conseil d’élèves doivent se sentir inclus dans les décisions et utiles au sein de l’école</w:t>
      </w:r>
      <w:r>
        <w:rPr>
          <w:rFonts w:eastAsia="Batang" w:cstheme="minorHAnsi"/>
        </w:rPr>
        <w:t>.</w:t>
      </w:r>
      <w:r w:rsidRPr="0025259C">
        <w:rPr>
          <w:rFonts w:eastAsia="Batang" w:cstheme="minorHAnsi"/>
        </w:rPr>
        <w:t xml:space="preserve"> </w:t>
      </w:r>
      <w:r>
        <w:rPr>
          <w:rFonts w:eastAsia="Batang" w:cstheme="minorHAnsi"/>
        </w:rPr>
        <w:t>D’</w:t>
      </w:r>
      <w:r w:rsidRPr="0025259C">
        <w:rPr>
          <w:rFonts w:eastAsia="Batang" w:cstheme="minorHAnsi"/>
        </w:rPr>
        <w:t>un autre côté</w:t>
      </w:r>
      <w:r>
        <w:rPr>
          <w:rFonts w:eastAsia="Batang" w:cstheme="minorHAnsi"/>
        </w:rPr>
        <w:t>,</w:t>
      </w:r>
      <w:r w:rsidRPr="0025259C">
        <w:rPr>
          <w:rFonts w:eastAsia="Batang" w:cstheme="minorHAnsi"/>
        </w:rPr>
        <w:t xml:space="preserve"> la direction doit voir la présence d’un conseil d’élèves dans son école comme un avantage pour l’établissement.</w:t>
      </w:r>
      <w:r>
        <w:rPr>
          <w:rFonts w:eastAsia="Batang" w:cstheme="minorHAnsi"/>
        </w:rPr>
        <w:t xml:space="preserve"> </w:t>
      </w:r>
    </w:p>
    <w:p w14:paraId="72E38A69" w14:textId="433421FC" w:rsidR="00D15807" w:rsidRPr="0025259C" w:rsidRDefault="00D15807" w:rsidP="00D15807">
      <w:pPr>
        <w:jc w:val="both"/>
        <w:rPr>
          <w:rFonts w:eastAsia="Batang" w:cstheme="minorHAnsi"/>
          <w:u w:val="single"/>
        </w:rPr>
      </w:pPr>
      <w:r w:rsidRPr="0025259C">
        <w:rPr>
          <w:rFonts w:eastAsia="Batang" w:cstheme="minorHAnsi"/>
          <w:u w:val="single"/>
        </w:rPr>
        <w:t xml:space="preserve">Quelques </w:t>
      </w:r>
      <w:r w:rsidRPr="0025259C">
        <w:rPr>
          <w:rFonts w:eastAsia="Batang" w:cstheme="minorHAnsi"/>
          <w:b/>
          <w:u w:val="single"/>
        </w:rPr>
        <w:t>suggestions</w:t>
      </w:r>
      <w:r w:rsidRPr="0025259C">
        <w:rPr>
          <w:rFonts w:eastAsia="Batang" w:cstheme="minorHAnsi"/>
          <w:u w:val="single"/>
        </w:rPr>
        <w:t xml:space="preserve"> qui peuvent contribuer à favoriser </w:t>
      </w:r>
      <w:r w:rsidR="00FD393A">
        <w:rPr>
          <w:rFonts w:eastAsia="Batang" w:cstheme="minorHAnsi"/>
          <w:u w:val="single"/>
        </w:rPr>
        <w:t>la</w:t>
      </w:r>
      <w:r w:rsidRPr="0025259C">
        <w:rPr>
          <w:rFonts w:eastAsia="Batang" w:cstheme="minorHAnsi"/>
          <w:u w:val="single"/>
        </w:rPr>
        <w:t xml:space="preserve"> liberté de décision et d’action du conseil d’élèves</w:t>
      </w:r>
      <w:r w:rsidR="0046157F">
        <w:rPr>
          <w:rFonts w:eastAsia="Batang" w:cstheme="minorHAnsi"/>
          <w:u w:val="single"/>
        </w:rPr>
        <w:t> :</w:t>
      </w:r>
    </w:p>
    <w:p w14:paraId="1E41E278" w14:textId="77777777" w:rsidR="00D15807" w:rsidRPr="00E31BFF" w:rsidRDefault="00D15807" w:rsidP="00D15807">
      <w:pPr>
        <w:pStyle w:val="Paragraphedeliste"/>
        <w:numPr>
          <w:ilvl w:val="0"/>
          <w:numId w:val="4"/>
        </w:numPr>
        <w:jc w:val="both"/>
        <w:rPr>
          <w:rFonts w:eastAsia="Batang" w:cstheme="minorHAnsi"/>
        </w:rPr>
      </w:pPr>
      <w:r w:rsidRPr="00E31BFF">
        <w:rPr>
          <w:rFonts w:eastAsia="Batang" w:cstheme="minorHAnsi"/>
        </w:rPr>
        <w:t>Déterminer avec les élèves membres du conseil les rôles et les responsabilités qu’ils souhaitent assumer</w:t>
      </w:r>
      <w:r w:rsidR="0046157F">
        <w:rPr>
          <w:rFonts w:eastAsia="Batang" w:cstheme="minorHAnsi"/>
        </w:rPr>
        <w:t>.</w:t>
      </w:r>
    </w:p>
    <w:p w14:paraId="6099E70A" w14:textId="77777777" w:rsidR="00D15807" w:rsidRPr="00E31BFF" w:rsidRDefault="00D15807" w:rsidP="00D15807">
      <w:pPr>
        <w:pStyle w:val="Paragraphedeliste"/>
        <w:numPr>
          <w:ilvl w:val="0"/>
          <w:numId w:val="4"/>
        </w:numPr>
        <w:jc w:val="both"/>
        <w:rPr>
          <w:rFonts w:eastAsia="Batang" w:cstheme="minorHAnsi"/>
        </w:rPr>
      </w:pPr>
      <w:r w:rsidRPr="00E31BFF">
        <w:rPr>
          <w:rFonts w:eastAsia="Batang" w:cstheme="minorHAnsi"/>
        </w:rPr>
        <w:t>Remplir avec la direction et les élèves l’entente de collaboration (voir l'outil Vox populi- Modèle d’entente de collaboration)</w:t>
      </w:r>
      <w:r w:rsidR="0046157F">
        <w:rPr>
          <w:rFonts w:eastAsia="Batang" w:cstheme="minorHAnsi"/>
        </w:rPr>
        <w:t>.</w:t>
      </w:r>
    </w:p>
    <w:p w14:paraId="0B41557C" w14:textId="42C8ACAE" w:rsidR="00D15807" w:rsidRPr="00E31BFF" w:rsidRDefault="00D15807" w:rsidP="00D15807">
      <w:pPr>
        <w:pStyle w:val="Paragraphedeliste"/>
        <w:numPr>
          <w:ilvl w:val="0"/>
          <w:numId w:val="4"/>
        </w:numPr>
        <w:jc w:val="both"/>
        <w:rPr>
          <w:rFonts w:eastAsia="Batang" w:cstheme="minorHAnsi"/>
        </w:rPr>
      </w:pPr>
      <w:r w:rsidRPr="00E31BFF">
        <w:rPr>
          <w:rFonts w:eastAsia="Batang" w:cstheme="minorHAnsi"/>
        </w:rPr>
        <w:t>Vérifier avec la direction le type de projet, que pourra porter le conseil d’élèves au sein de l’école (</w:t>
      </w:r>
      <w:r w:rsidR="00131DE2" w:rsidRPr="0025259C">
        <w:rPr>
          <w:rFonts w:eastAsia="Batang" w:cstheme="minorHAnsi"/>
        </w:rPr>
        <w:t>voir</w:t>
      </w:r>
      <w:r w:rsidR="00131DE2">
        <w:rPr>
          <w:rFonts w:eastAsia="Batang" w:cstheme="minorHAnsi"/>
        </w:rPr>
        <w:t xml:space="preserve"> la formation en ligne de la personne responsable au</w:t>
      </w:r>
      <w:r w:rsidR="00131DE2" w:rsidRPr="0025259C">
        <w:rPr>
          <w:rFonts w:eastAsia="Batang" w:cstheme="minorHAnsi"/>
        </w:rPr>
        <w:t xml:space="preserve"> </w:t>
      </w:r>
      <w:r w:rsidR="00131DE2">
        <w:rPr>
          <w:rFonts w:eastAsia="Batang" w:cstheme="minorHAnsi"/>
        </w:rPr>
        <w:t xml:space="preserve">module </w:t>
      </w:r>
      <w:r w:rsidRPr="00E31BFF">
        <w:rPr>
          <w:rFonts w:eastAsia="Batang" w:cstheme="minorHAnsi"/>
        </w:rPr>
        <w:t>9</w:t>
      </w:r>
      <w:r w:rsidR="00AE68BF">
        <w:rPr>
          <w:rFonts w:eastAsia="Batang" w:cstheme="minorHAnsi"/>
        </w:rPr>
        <w:t xml:space="preserve"> </w:t>
      </w:r>
      <w:r w:rsidRPr="00E31BFF">
        <w:rPr>
          <w:rFonts w:eastAsia="Batang" w:cstheme="minorHAnsi"/>
        </w:rPr>
        <w:t>- Appliquer  la démarche de réalisation de projet collectif)</w:t>
      </w:r>
      <w:r w:rsidR="0046157F">
        <w:rPr>
          <w:rFonts w:eastAsia="Batang" w:cstheme="minorHAnsi"/>
        </w:rPr>
        <w:t>.</w:t>
      </w:r>
      <w:r w:rsidRPr="00E31BFF">
        <w:rPr>
          <w:rFonts w:eastAsia="Batang" w:cstheme="minorHAnsi"/>
        </w:rPr>
        <w:t xml:space="preserve">  </w:t>
      </w:r>
    </w:p>
    <w:p w14:paraId="64792A45" w14:textId="279563F5" w:rsidR="00D15807" w:rsidRDefault="00FD393A" w:rsidP="00D15807">
      <w:pPr>
        <w:pStyle w:val="Paragraphedeliste"/>
        <w:numPr>
          <w:ilvl w:val="0"/>
          <w:numId w:val="4"/>
        </w:numPr>
        <w:jc w:val="both"/>
        <w:rPr>
          <w:rFonts w:eastAsia="Batang" w:cstheme="minorHAnsi"/>
        </w:rPr>
      </w:pPr>
      <w:r>
        <w:rPr>
          <w:rFonts w:eastAsia="Batang" w:cstheme="minorHAnsi"/>
        </w:rPr>
        <w:t>Déterminer</w:t>
      </w:r>
      <w:r w:rsidR="00D15807" w:rsidRPr="00E31BFF">
        <w:rPr>
          <w:rFonts w:eastAsia="Batang" w:cstheme="minorHAnsi"/>
        </w:rPr>
        <w:t xml:space="preserve"> une manière de rester en communication avec la direction tout au long de l’année. Il peut par exemple être intéressant de planifier mensuellement une rencontre entre le conseil d’élève</w:t>
      </w:r>
      <w:r w:rsidR="00AE68BF">
        <w:rPr>
          <w:rFonts w:eastAsia="Batang" w:cstheme="minorHAnsi"/>
        </w:rPr>
        <w:t>s</w:t>
      </w:r>
      <w:r w:rsidR="00D15807" w:rsidRPr="00E31BFF">
        <w:rPr>
          <w:rFonts w:eastAsia="Batang" w:cstheme="minorHAnsi"/>
        </w:rPr>
        <w:t xml:space="preserve"> et la direction. </w:t>
      </w:r>
    </w:p>
    <w:p w14:paraId="17578A10" w14:textId="77777777" w:rsidR="00A01035" w:rsidRPr="00E31BFF" w:rsidRDefault="00A01035" w:rsidP="00A01035">
      <w:pPr>
        <w:pStyle w:val="Paragraphedeliste"/>
        <w:jc w:val="both"/>
        <w:rPr>
          <w:rFonts w:eastAsia="Batang" w:cstheme="minorHAnsi"/>
        </w:rPr>
      </w:pPr>
    </w:p>
    <w:p w14:paraId="145837FF" w14:textId="77777777" w:rsidR="00D15807" w:rsidRPr="0025259C" w:rsidRDefault="00D15807" w:rsidP="00D1580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Batang" w:cstheme="minorHAnsi"/>
          <w:b/>
        </w:rPr>
      </w:pPr>
      <w:r w:rsidRPr="0025259C">
        <w:rPr>
          <w:rFonts w:eastAsia="Batang" w:cstheme="minorHAnsi"/>
          <w:b/>
        </w:rPr>
        <w:t>La représentativité du conseil d’élèves </w:t>
      </w:r>
    </w:p>
    <w:p w14:paraId="1768DD3F" w14:textId="24184DCB" w:rsidR="00D15807" w:rsidRPr="0025259C" w:rsidRDefault="004C4B6A" w:rsidP="00D15807">
      <w:pPr>
        <w:jc w:val="both"/>
        <w:rPr>
          <w:rFonts w:eastAsia="Batang" w:cstheme="minorHAnsi"/>
        </w:rPr>
      </w:pPr>
      <w:r w:rsidRPr="0025259C">
        <w:rPr>
          <w:rFonts w:eastAsia="Batang" w:cstheme="minorHAnsi"/>
        </w:rPr>
        <w:t>Un des objectifs d</w:t>
      </w:r>
      <w:r>
        <w:rPr>
          <w:rFonts w:eastAsia="Batang" w:cstheme="minorHAnsi"/>
        </w:rPr>
        <w:t>u</w:t>
      </w:r>
      <w:r w:rsidRPr="0025259C">
        <w:rPr>
          <w:rFonts w:eastAsia="Batang" w:cstheme="minorHAnsi"/>
        </w:rPr>
        <w:t xml:space="preserve"> programme Vox populi est de former à l’échelle du Québec des conseils d’élèves composés d’élèves élus par leurs pairs et représentant l’ensemble des élèves de l’école. Cet objectif est important, car il représente une des conditions de base de la démocratie représentative dans la société québécoise. Lorsqu</w:t>
      </w:r>
      <w:r>
        <w:rPr>
          <w:rFonts w:eastAsia="Batang" w:cstheme="minorHAnsi"/>
        </w:rPr>
        <w:t>’il est question</w:t>
      </w:r>
      <w:r w:rsidRPr="0025259C">
        <w:rPr>
          <w:rFonts w:eastAsia="Batang" w:cstheme="minorHAnsi"/>
        </w:rPr>
        <w:t xml:space="preserve"> de représentativité, il ne s’agit pas seulement de faire en sorte que le conseil d’élève</w:t>
      </w:r>
      <w:r>
        <w:rPr>
          <w:rFonts w:eastAsia="Batang" w:cstheme="minorHAnsi"/>
        </w:rPr>
        <w:t>s</w:t>
      </w:r>
      <w:r w:rsidRPr="0025259C">
        <w:rPr>
          <w:rFonts w:eastAsia="Batang" w:cstheme="minorHAnsi"/>
        </w:rPr>
        <w:t xml:space="preserve"> soit représentatif par exemple du nombre d’élèves dans l’école, mais aussi que les projets portés par </w:t>
      </w:r>
      <w:r>
        <w:rPr>
          <w:rFonts w:eastAsia="Batang" w:cstheme="minorHAnsi"/>
        </w:rPr>
        <w:t>le conseil</w:t>
      </w:r>
      <w:r w:rsidRPr="0025259C">
        <w:rPr>
          <w:rFonts w:eastAsia="Batang" w:cstheme="minorHAnsi"/>
        </w:rPr>
        <w:t xml:space="preserve"> soient représentatifs de la diversité de l’école, du genre, du niveau des élèves, de l’âge, etc. </w:t>
      </w:r>
      <w:r w:rsidR="00D15807" w:rsidRPr="0025259C">
        <w:rPr>
          <w:rFonts w:eastAsia="Batang" w:cstheme="minorHAnsi"/>
        </w:rPr>
        <w:t xml:space="preserve"> </w:t>
      </w:r>
    </w:p>
    <w:p w14:paraId="2CFC88CA" w14:textId="6A9F5B08" w:rsidR="00D15807" w:rsidRPr="0025259C" w:rsidRDefault="00D15807" w:rsidP="00D15807">
      <w:pPr>
        <w:jc w:val="both"/>
        <w:rPr>
          <w:rFonts w:eastAsia="Batang" w:cstheme="minorHAnsi"/>
          <w:u w:val="single"/>
        </w:rPr>
      </w:pPr>
      <w:r w:rsidRPr="0025259C">
        <w:rPr>
          <w:rFonts w:eastAsia="Batang" w:cstheme="minorHAnsi"/>
          <w:u w:val="single"/>
        </w:rPr>
        <w:t xml:space="preserve">Quelques </w:t>
      </w:r>
      <w:r w:rsidRPr="0025259C">
        <w:rPr>
          <w:rFonts w:eastAsia="Batang" w:cstheme="minorHAnsi"/>
          <w:b/>
          <w:u w:val="single"/>
        </w:rPr>
        <w:t>suggestions</w:t>
      </w:r>
      <w:r w:rsidRPr="0025259C">
        <w:rPr>
          <w:rFonts w:eastAsia="Batang" w:cstheme="minorHAnsi"/>
          <w:u w:val="single"/>
        </w:rPr>
        <w:t xml:space="preserve"> qui peuvent contribuer à favoriser une représentativité du conseil d’élèves</w:t>
      </w:r>
      <w:r w:rsidR="0046157F">
        <w:rPr>
          <w:rFonts w:eastAsia="Batang" w:cstheme="minorHAnsi"/>
          <w:u w:val="single"/>
        </w:rPr>
        <w:t> :</w:t>
      </w:r>
    </w:p>
    <w:p w14:paraId="6F186B1F" w14:textId="640BC9C5" w:rsidR="00D15807" w:rsidRPr="00E31BFF" w:rsidRDefault="00356A05" w:rsidP="00D15807">
      <w:pPr>
        <w:pStyle w:val="Paragraphedeliste"/>
        <w:numPr>
          <w:ilvl w:val="0"/>
          <w:numId w:val="5"/>
        </w:numPr>
        <w:jc w:val="both"/>
        <w:rPr>
          <w:rFonts w:eastAsia="Batang" w:cstheme="minorHAnsi"/>
        </w:rPr>
      </w:pPr>
      <w:r>
        <w:rPr>
          <w:rFonts w:eastAsia="Batang" w:cstheme="minorHAnsi"/>
        </w:rPr>
        <w:t>Être</w:t>
      </w:r>
      <w:r w:rsidRPr="00E31BFF">
        <w:rPr>
          <w:rFonts w:eastAsia="Batang" w:cstheme="minorHAnsi"/>
        </w:rPr>
        <w:t xml:space="preserve"> conscient de la réalité de </w:t>
      </w:r>
      <w:r>
        <w:rPr>
          <w:rFonts w:eastAsia="Batang" w:cstheme="minorHAnsi"/>
        </w:rPr>
        <w:t>l’</w:t>
      </w:r>
      <w:r w:rsidRPr="00E31BFF">
        <w:rPr>
          <w:rFonts w:eastAsia="Batang" w:cstheme="minorHAnsi"/>
        </w:rPr>
        <w:t>école et tente</w:t>
      </w:r>
      <w:r>
        <w:rPr>
          <w:rFonts w:eastAsia="Batang" w:cstheme="minorHAnsi"/>
        </w:rPr>
        <w:t>r</w:t>
      </w:r>
      <w:r w:rsidRPr="00E31BFF">
        <w:rPr>
          <w:rFonts w:eastAsia="Batang" w:cstheme="minorHAnsi"/>
        </w:rPr>
        <w:t xml:space="preserve"> de </w:t>
      </w:r>
      <w:r>
        <w:rPr>
          <w:rFonts w:eastAsia="Batang" w:cstheme="minorHAnsi"/>
        </w:rPr>
        <w:t xml:space="preserve">former un </w:t>
      </w:r>
      <w:r w:rsidRPr="00E31BFF">
        <w:rPr>
          <w:rFonts w:eastAsia="Batang" w:cstheme="minorHAnsi"/>
        </w:rPr>
        <w:t xml:space="preserve">conseil d’élèves qui représentera cette réalité. </w:t>
      </w:r>
      <w:r w:rsidR="00D15807" w:rsidRPr="00E31BFF">
        <w:rPr>
          <w:rFonts w:eastAsia="Batang" w:cstheme="minorHAnsi"/>
        </w:rPr>
        <w:t xml:space="preserve"> </w:t>
      </w:r>
    </w:p>
    <w:p w14:paraId="16D277E1" w14:textId="77777777" w:rsidR="00D15807" w:rsidRPr="0025259C" w:rsidRDefault="00D15807" w:rsidP="00D15807">
      <w:pPr>
        <w:jc w:val="both"/>
        <w:rPr>
          <w:rFonts w:eastAsia="Batang" w:cstheme="minorHAnsi"/>
        </w:rPr>
      </w:pPr>
      <w:r w:rsidRPr="0025259C">
        <w:rPr>
          <w:rFonts w:eastAsia="Batang" w:cstheme="minorHAnsi"/>
        </w:rPr>
        <w:t xml:space="preserve">Voici quelques questions qui pourraient vous aider : </w:t>
      </w:r>
    </w:p>
    <w:p w14:paraId="234DB0B5" w14:textId="12E98756" w:rsidR="00D15807" w:rsidRPr="0025259C" w:rsidRDefault="00D15807" w:rsidP="00D15807">
      <w:pPr>
        <w:jc w:val="both"/>
        <w:rPr>
          <w:rFonts w:eastAsia="Batang" w:cstheme="minorHAnsi"/>
        </w:rPr>
      </w:pPr>
      <w:r w:rsidRPr="0025259C">
        <w:rPr>
          <w:rFonts w:eastAsia="Batang" w:cstheme="minorHAnsi"/>
        </w:rPr>
        <w:t>Combien d’élèves y a</w:t>
      </w:r>
      <w:r w:rsidR="0046157F">
        <w:rPr>
          <w:rFonts w:eastAsia="Batang" w:cstheme="minorHAnsi"/>
        </w:rPr>
        <w:t>-</w:t>
      </w:r>
      <w:r w:rsidRPr="0025259C">
        <w:rPr>
          <w:rFonts w:eastAsia="Batang" w:cstheme="minorHAnsi"/>
        </w:rPr>
        <w:t>t</w:t>
      </w:r>
      <w:r w:rsidR="0046157F">
        <w:rPr>
          <w:rFonts w:eastAsia="Batang" w:cstheme="minorHAnsi"/>
        </w:rPr>
        <w:t>-</w:t>
      </w:r>
      <w:r w:rsidRPr="0025259C">
        <w:rPr>
          <w:rFonts w:eastAsia="Batang" w:cstheme="minorHAnsi"/>
        </w:rPr>
        <w:t>il au total dans l’école ? Combien de classes ? Y a-t-il des classes à vocation déterminée</w:t>
      </w:r>
      <w:r w:rsidR="0046157F">
        <w:rPr>
          <w:rFonts w:eastAsia="Batang" w:cstheme="minorHAnsi"/>
        </w:rPr>
        <w:t>,</w:t>
      </w:r>
      <w:r w:rsidRPr="0025259C">
        <w:rPr>
          <w:rFonts w:eastAsia="Batang" w:cstheme="minorHAnsi"/>
        </w:rPr>
        <w:t xml:space="preserve"> par exemple des classes de francisation, d’accueil ou autres</w:t>
      </w:r>
      <w:r w:rsidR="0046157F">
        <w:rPr>
          <w:rFonts w:eastAsia="Batang" w:cstheme="minorHAnsi"/>
        </w:rPr>
        <w:t>?</w:t>
      </w:r>
      <w:r w:rsidRPr="0025259C">
        <w:rPr>
          <w:rFonts w:eastAsia="Batang" w:cstheme="minorHAnsi"/>
        </w:rPr>
        <w:t xml:space="preserve"> Le niveau scolaire le plus élevé de l’école, le moins élevé ? </w:t>
      </w:r>
    </w:p>
    <w:p w14:paraId="7680CB8B" w14:textId="0FB18085" w:rsidR="00D15807" w:rsidRPr="00E31BFF" w:rsidRDefault="00D15807" w:rsidP="00D15807">
      <w:pPr>
        <w:pStyle w:val="Paragraphedeliste"/>
        <w:numPr>
          <w:ilvl w:val="0"/>
          <w:numId w:val="5"/>
        </w:numPr>
        <w:jc w:val="both"/>
        <w:rPr>
          <w:rFonts w:eastAsia="Batang" w:cstheme="minorHAnsi"/>
        </w:rPr>
      </w:pPr>
      <w:r>
        <w:rPr>
          <w:rFonts w:eastAsia="Batang" w:cstheme="minorHAnsi"/>
        </w:rPr>
        <w:lastRenderedPageBreak/>
        <w:t>Développer vos</w:t>
      </w:r>
      <w:r w:rsidRPr="00E31BFF">
        <w:rPr>
          <w:rFonts w:eastAsia="Batang" w:cstheme="minorHAnsi"/>
        </w:rPr>
        <w:t xml:space="preserve"> connaissances sur la démocratie représentative (</w:t>
      </w:r>
      <w:r w:rsidR="00356A05" w:rsidRPr="0025259C">
        <w:rPr>
          <w:rFonts w:eastAsia="Batang" w:cstheme="minorHAnsi"/>
        </w:rPr>
        <w:t>voir</w:t>
      </w:r>
      <w:r w:rsidR="00356A05">
        <w:rPr>
          <w:rFonts w:eastAsia="Batang" w:cstheme="minorHAnsi"/>
        </w:rPr>
        <w:t xml:space="preserve"> la formation en ligne de la personne responsable au</w:t>
      </w:r>
      <w:r w:rsidR="00356A05" w:rsidRPr="0025259C">
        <w:rPr>
          <w:rFonts w:eastAsia="Batang" w:cstheme="minorHAnsi"/>
        </w:rPr>
        <w:t xml:space="preserve"> </w:t>
      </w:r>
      <w:r w:rsidR="00AE68BF">
        <w:rPr>
          <w:rFonts w:eastAsia="Batang" w:cstheme="minorHAnsi"/>
        </w:rPr>
        <w:t>module 8 -</w:t>
      </w:r>
      <w:r w:rsidRPr="00E31BFF">
        <w:rPr>
          <w:rFonts w:eastAsia="Batang" w:cstheme="minorHAnsi"/>
        </w:rPr>
        <w:t>Explorer la démocratie de la formation au responsable)</w:t>
      </w:r>
      <w:r w:rsidR="0046157F">
        <w:rPr>
          <w:rFonts w:eastAsia="Batang" w:cstheme="minorHAnsi"/>
        </w:rPr>
        <w:t>.</w:t>
      </w:r>
      <w:r w:rsidRPr="00E31BFF">
        <w:rPr>
          <w:rFonts w:eastAsia="Batang" w:cstheme="minorHAnsi"/>
        </w:rPr>
        <w:t xml:space="preserve"> </w:t>
      </w:r>
    </w:p>
    <w:p w14:paraId="460D91C0" w14:textId="279C2311" w:rsidR="00D15807" w:rsidRPr="00E31BFF" w:rsidRDefault="00D15807" w:rsidP="00D15807">
      <w:pPr>
        <w:pStyle w:val="Paragraphedeliste"/>
        <w:numPr>
          <w:ilvl w:val="0"/>
          <w:numId w:val="5"/>
        </w:numPr>
        <w:jc w:val="both"/>
        <w:rPr>
          <w:rFonts w:eastAsia="Batang" w:cstheme="minorHAnsi"/>
        </w:rPr>
      </w:pPr>
      <w:r w:rsidRPr="00E31BFF">
        <w:rPr>
          <w:rFonts w:eastAsia="Batang" w:cstheme="minorHAnsi"/>
        </w:rPr>
        <w:t>Structurer le conseil en fonction du nombre d’élèves élus. Par exemple, un conseil d’élèves nombreux pourrait avoir avantage à travailler en sous-groupe ou à favoriser une structure en ministère (</w:t>
      </w:r>
      <w:r w:rsidR="00356A05" w:rsidRPr="0025259C">
        <w:rPr>
          <w:rFonts w:eastAsia="Batang" w:cstheme="minorHAnsi"/>
        </w:rPr>
        <w:t>voir</w:t>
      </w:r>
      <w:r w:rsidR="00356A05">
        <w:rPr>
          <w:rFonts w:eastAsia="Batang" w:cstheme="minorHAnsi"/>
        </w:rPr>
        <w:t xml:space="preserve"> la formation en ligne de la personne responsable au</w:t>
      </w:r>
      <w:r w:rsidRPr="00E31BFF">
        <w:rPr>
          <w:rFonts w:eastAsia="Batang" w:cstheme="minorHAnsi"/>
        </w:rPr>
        <w:t xml:space="preserve"> module 3 -</w:t>
      </w:r>
      <w:r w:rsidR="00AE68BF">
        <w:rPr>
          <w:rFonts w:eastAsia="Batang" w:cstheme="minorHAnsi"/>
        </w:rPr>
        <w:t xml:space="preserve"> </w:t>
      </w:r>
      <w:r w:rsidRPr="00E31BFF">
        <w:rPr>
          <w:rFonts w:eastAsia="Batang" w:cstheme="minorHAnsi"/>
        </w:rPr>
        <w:t>Structurer le conseil d’élèves)</w:t>
      </w:r>
      <w:r w:rsidR="0046157F">
        <w:rPr>
          <w:rFonts w:eastAsia="Batang" w:cstheme="minorHAnsi"/>
        </w:rPr>
        <w:t>.</w:t>
      </w:r>
      <w:r w:rsidRPr="00E31BFF">
        <w:rPr>
          <w:rFonts w:eastAsia="Batang" w:cstheme="minorHAnsi"/>
        </w:rPr>
        <w:t xml:space="preserve"> </w:t>
      </w:r>
    </w:p>
    <w:p w14:paraId="119D4F24" w14:textId="7EE5B408" w:rsidR="00D15807" w:rsidRPr="00E31BFF" w:rsidRDefault="00D15807" w:rsidP="00D15807">
      <w:pPr>
        <w:pStyle w:val="Paragraphedeliste"/>
        <w:numPr>
          <w:ilvl w:val="0"/>
          <w:numId w:val="5"/>
        </w:numPr>
        <w:jc w:val="both"/>
        <w:rPr>
          <w:rFonts w:eastAsia="Batang" w:cstheme="minorHAnsi"/>
        </w:rPr>
      </w:pPr>
      <w:r w:rsidRPr="00E31BFF">
        <w:rPr>
          <w:rFonts w:eastAsia="Batang" w:cstheme="minorHAnsi"/>
        </w:rPr>
        <w:t>Privilégier l’élection d’une personne par classe pour être membre du conseil, de cette façon, vous assurer d’une certaine représentativité du conseil d'élèves</w:t>
      </w:r>
      <w:r w:rsidR="0046157F">
        <w:rPr>
          <w:rFonts w:eastAsia="Batang" w:cstheme="minorHAnsi"/>
        </w:rPr>
        <w:t>.</w:t>
      </w:r>
    </w:p>
    <w:p w14:paraId="5AF1CA21" w14:textId="77777777" w:rsidR="00A01035" w:rsidRPr="00217101" w:rsidRDefault="00D15807" w:rsidP="00217101">
      <w:pPr>
        <w:pStyle w:val="Paragraphedeliste"/>
        <w:numPr>
          <w:ilvl w:val="0"/>
          <w:numId w:val="5"/>
        </w:numPr>
        <w:jc w:val="both"/>
        <w:rPr>
          <w:rFonts w:eastAsia="Batang" w:cstheme="minorHAnsi"/>
        </w:rPr>
      </w:pPr>
      <w:r w:rsidRPr="00E31BFF">
        <w:rPr>
          <w:rFonts w:eastAsia="Batang" w:cstheme="minorHAnsi"/>
        </w:rPr>
        <w:t xml:space="preserve">Utiliser l’outil Vox populi - le baromètre de l’inclusion pour que les projets du conseil d’élèves prennent </w:t>
      </w:r>
      <w:r>
        <w:rPr>
          <w:rFonts w:eastAsia="Batang" w:cstheme="minorHAnsi"/>
        </w:rPr>
        <w:t>en considération la diversité présente dans</w:t>
      </w:r>
      <w:r w:rsidRPr="00E31BFF">
        <w:rPr>
          <w:rFonts w:eastAsia="Batang" w:cstheme="minorHAnsi"/>
        </w:rPr>
        <w:t xml:space="preserve"> l’école</w:t>
      </w:r>
      <w:r>
        <w:rPr>
          <w:rFonts w:eastAsia="Batang" w:cstheme="minorHAnsi"/>
        </w:rPr>
        <w:t>.</w:t>
      </w:r>
      <w:r w:rsidRPr="00E31BFF">
        <w:rPr>
          <w:rFonts w:eastAsia="Batang" w:cstheme="minorHAnsi"/>
        </w:rPr>
        <w:t xml:space="preserve"> </w:t>
      </w:r>
    </w:p>
    <w:p w14:paraId="08E43AB8" w14:textId="77777777" w:rsidR="00B1443B" w:rsidRPr="0025259C" w:rsidRDefault="00B1443B" w:rsidP="00B1443B">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Batang" w:cstheme="minorHAnsi"/>
          <w:b/>
        </w:rPr>
      </w:pPr>
      <w:r w:rsidRPr="0025259C">
        <w:rPr>
          <w:rFonts w:eastAsia="Batang" w:cstheme="minorHAnsi"/>
          <w:b/>
        </w:rPr>
        <w:t xml:space="preserve">Un processus électoral participatif </w:t>
      </w:r>
    </w:p>
    <w:p w14:paraId="2735AE3E" w14:textId="77777777" w:rsidR="00356A05" w:rsidRPr="0025259C" w:rsidRDefault="00356A05" w:rsidP="00356A05">
      <w:pPr>
        <w:jc w:val="both"/>
        <w:rPr>
          <w:rFonts w:eastAsia="Batang" w:cstheme="minorHAnsi"/>
        </w:rPr>
      </w:pPr>
      <w:r w:rsidRPr="0025259C">
        <w:rPr>
          <w:rFonts w:eastAsia="Batang" w:cstheme="minorHAnsi"/>
        </w:rPr>
        <w:t xml:space="preserve">Le processus électoral est l’un des moments forts de l’année pour vivre la démocratie à l’école et permettre au conseil d’élèves de partir du bon pied. L’équipe de Vox populi vous propose de profiter de cette occasion pour </w:t>
      </w:r>
      <w:r>
        <w:rPr>
          <w:rFonts w:eastAsia="Batang" w:cstheme="minorHAnsi"/>
        </w:rPr>
        <w:t xml:space="preserve">affirmer la place du conseil d’élèves et </w:t>
      </w:r>
      <w:r w:rsidRPr="0025259C">
        <w:rPr>
          <w:rFonts w:eastAsia="Batang" w:cstheme="minorHAnsi"/>
        </w:rPr>
        <w:t>permettre aux élèves de toute l’école d’expérimenter les valeurs de la démocratie</w:t>
      </w:r>
      <w:r>
        <w:rPr>
          <w:rFonts w:eastAsia="Batang" w:cstheme="minorHAnsi"/>
        </w:rPr>
        <w:t>.</w:t>
      </w:r>
    </w:p>
    <w:p w14:paraId="334D3186" w14:textId="77777777" w:rsidR="00B1443B" w:rsidRPr="0025259C" w:rsidRDefault="00B1443B" w:rsidP="00B1443B">
      <w:pPr>
        <w:jc w:val="both"/>
        <w:rPr>
          <w:rFonts w:eastAsia="Batang" w:cstheme="minorHAnsi"/>
          <w:u w:val="single"/>
        </w:rPr>
      </w:pPr>
      <w:r w:rsidRPr="0025259C">
        <w:rPr>
          <w:rFonts w:eastAsia="Batang" w:cstheme="minorHAnsi"/>
          <w:u w:val="single"/>
        </w:rPr>
        <w:t xml:space="preserve">Quelques </w:t>
      </w:r>
      <w:r w:rsidRPr="0025259C">
        <w:rPr>
          <w:rFonts w:eastAsia="Batang" w:cstheme="minorHAnsi"/>
          <w:b/>
          <w:u w:val="single"/>
        </w:rPr>
        <w:t>suggestions</w:t>
      </w:r>
      <w:r w:rsidRPr="0025259C">
        <w:rPr>
          <w:rFonts w:eastAsia="Batang" w:cstheme="minorHAnsi"/>
          <w:u w:val="single"/>
        </w:rPr>
        <w:t xml:space="preserve"> qui peuvent contribuer à favoriser un processus électoral participatif</w:t>
      </w:r>
      <w:r w:rsidR="0046157F">
        <w:rPr>
          <w:rFonts w:eastAsia="Batang" w:cstheme="minorHAnsi"/>
          <w:u w:val="single"/>
        </w:rPr>
        <w:t> :</w:t>
      </w:r>
    </w:p>
    <w:p w14:paraId="67EA8DB8" w14:textId="5562C63A" w:rsidR="00356A05" w:rsidRPr="00E31BFF" w:rsidRDefault="00356A05" w:rsidP="00356A05">
      <w:pPr>
        <w:pStyle w:val="Paragraphedeliste"/>
        <w:numPr>
          <w:ilvl w:val="0"/>
          <w:numId w:val="6"/>
        </w:numPr>
        <w:jc w:val="both"/>
        <w:rPr>
          <w:rFonts w:eastAsia="Batang" w:cstheme="minorHAnsi"/>
        </w:rPr>
      </w:pPr>
      <w:r w:rsidRPr="00E31BFF">
        <w:rPr>
          <w:rFonts w:eastAsia="Batang" w:cstheme="minorHAnsi"/>
        </w:rPr>
        <w:t>Impliquer les élèves et l’équipe-école dans l’organisation des élections (</w:t>
      </w:r>
      <w:r w:rsidRPr="0025259C">
        <w:rPr>
          <w:rFonts w:eastAsia="Batang" w:cstheme="minorHAnsi"/>
        </w:rPr>
        <w:t>voir</w:t>
      </w:r>
      <w:r>
        <w:rPr>
          <w:rFonts w:eastAsia="Batang" w:cstheme="minorHAnsi"/>
        </w:rPr>
        <w:t xml:space="preserve"> la formation en ligne de la personne responsable au</w:t>
      </w:r>
      <w:r w:rsidRPr="00E31BFF" w:rsidDel="00356A05">
        <w:rPr>
          <w:rFonts w:eastAsia="Batang" w:cstheme="minorHAnsi"/>
        </w:rPr>
        <w:t xml:space="preserve"> </w:t>
      </w:r>
      <w:r w:rsidRPr="00E31BFF">
        <w:rPr>
          <w:rFonts w:eastAsia="Batang" w:cstheme="minorHAnsi"/>
        </w:rPr>
        <w:t>module</w:t>
      </w:r>
      <w:r>
        <w:rPr>
          <w:rFonts w:eastAsia="Batang" w:cstheme="minorHAnsi"/>
        </w:rPr>
        <w:t> </w:t>
      </w:r>
      <w:r w:rsidRPr="00E31BFF">
        <w:rPr>
          <w:rFonts w:eastAsia="Batang" w:cstheme="minorHAnsi"/>
        </w:rPr>
        <w:t>4</w:t>
      </w:r>
      <w:r w:rsidR="003617F5">
        <w:rPr>
          <w:rFonts w:eastAsia="Batang" w:cstheme="minorHAnsi"/>
        </w:rPr>
        <w:t>-</w:t>
      </w:r>
      <w:r w:rsidRPr="00E31BFF">
        <w:rPr>
          <w:rFonts w:eastAsia="Batang" w:cstheme="minorHAnsi"/>
        </w:rPr>
        <w:t>Organiser les élections dans l</w:t>
      </w:r>
      <w:r>
        <w:rPr>
          <w:rFonts w:eastAsia="Batang" w:cstheme="minorHAnsi"/>
        </w:rPr>
        <w:t>’</w:t>
      </w:r>
      <w:r w:rsidRPr="00E31BFF">
        <w:rPr>
          <w:rFonts w:eastAsia="Batang" w:cstheme="minorHAnsi"/>
        </w:rPr>
        <w:t>école)</w:t>
      </w:r>
      <w:r>
        <w:rPr>
          <w:rFonts w:eastAsia="Batang" w:cstheme="minorHAnsi"/>
        </w:rPr>
        <w:t>.</w:t>
      </w:r>
    </w:p>
    <w:p w14:paraId="2C4BC933" w14:textId="77777777" w:rsidR="00356A05" w:rsidRPr="00E31BFF" w:rsidRDefault="00356A05" w:rsidP="00356A05">
      <w:pPr>
        <w:pStyle w:val="Paragraphedeliste"/>
        <w:numPr>
          <w:ilvl w:val="0"/>
          <w:numId w:val="6"/>
        </w:numPr>
        <w:jc w:val="both"/>
        <w:rPr>
          <w:rFonts w:eastAsia="Batang" w:cstheme="minorHAnsi"/>
        </w:rPr>
      </w:pPr>
      <w:r w:rsidRPr="00E31BFF">
        <w:rPr>
          <w:rFonts w:eastAsia="Batang" w:cstheme="minorHAnsi"/>
        </w:rPr>
        <w:t>Outiller les membres de l’équipe-école afin qu’ils puissent former l’électorat (les élèves qui seront invités à voter)</w:t>
      </w:r>
      <w:r>
        <w:rPr>
          <w:rFonts w:eastAsia="Batang" w:cstheme="minorHAnsi"/>
        </w:rPr>
        <w:t>.</w:t>
      </w:r>
      <w:r w:rsidRPr="00E31BFF">
        <w:rPr>
          <w:rFonts w:eastAsia="Batang" w:cstheme="minorHAnsi"/>
        </w:rPr>
        <w:t xml:space="preserve"> </w:t>
      </w:r>
    </w:p>
    <w:p w14:paraId="72727EF1" w14:textId="77777777" w:rsidR="00356A05" w:rsidRPr="00E31BFF" w:rsidRDefault="00356A05" w:rsidP="00356A05">
      <w:pPr>
        <w:pStyle w:val="Paragraphedeliste"/>
        <w:numPr>
          <w:ilvl w:val="0"/>
          <w:numId w:val="6"/>
        </w:numPr>
        <w:jc w:val="both"/>
        <w:rPr>
          <w:rFonts w:eastAsia="Batang" w:cstheme="minorHAnsi"/>
        </w:rPr>
      </w:pPr>
      <w:r w:rsidRPr="00E31BFF">
        <w:rPr>
          <w:rFonts w:eastAsia="Batang" w:cstheme="minorHAnsi"/>
        </w:rPr>
        <w:t>Utiliser les affiches Vox populi pour susciter des candidatures intéressantes</w:t>
      </w:r>
      <w:r>
        <w:rPr>
          <w:rFonts w:eastAsia="Batang" w:cstheme="minorHAnsi"/>
        </w:rPr>
        <w:t xml:space="preserve"> et pour susciter la participation des élèves.</w:t>
      </w:r>
    </w:p>
    <w:p w14:paraId="2D7CE674" w14:textId="77777777" w:rsidR="00356A05" w:rsidRDefault="00356A05" w:rsidP="00356A05">
      <w:pPr>
        <w:pStyle w:val="Paragraphedeliste"/>
        <w:numPr>
          <w:ilvl w:val="0"/>
          <w:numId w:val="6"/>
        </w:numPr>
        <w:jc w:val="both"/>
        <w:rPr>
          <w:rFonts w:eastAsia="Batang" w:cstheme="minorHAnsi"/>
        </w:rPr>
      </w:pPr>
      <w:r w:rsidRPr="00E31BFF">
        <w:rPr>
          <w:rFonts w:eastAsia="Batang" w:cstheme="minorHAnsi"/>
        </w:rPr>
        <w:t xml:space="preserve">Parler avec l’équipe-école des élections dès le début de l’année (voir </w:t>
      </w:r>
      <w:r>
        <w:rPr>
          <w:rFonts w:eastAsia="Batang" w:cstheme="minorHAnsi"/>
        </w:rPr>
        <w:t>l’</w:t>
      </w:r>
      <w:r w:rsidRPr="00E31BFF">
        <w:rPr>
          <w:rFonts w:eastAsia="Batang" w:cstheme="minorHAnsi"/>
        </w:rPr>
        <w:t>outil Vox populi</w:t>
      </w:r>
      <w:r>
        <w:rPr>
          <w:rFonts w:eastAsia="Batang" w:cstheme="minorHAnsi"/>
        </w:rPr>
        <w:t> :</w:t>
      </w:r>
      <w:r w:rsidRPr="00E31BFF">
        <w:rPr>
          <w:rFonts w:eastAsia="Batang" w:cstheme="minorHAnsi"/>
        </w:rPr>
        <w:t xml:space="preserve"> </w:t>
      </w:r>
      <w:r>
        <w:rPr>
          <w:rFonts w:eastAsia="Batang" w:cstheme="minorHAnsi"/>
        </w:rPr>
        <w:t xml:space="preserve">Réflexion sur </w:t>
      </w:r>
      <w:r w:rsidRPr="00E31BFF">
        <w:rPr>
          <w:rFonts w:eastAsia="Batang" w:cstheme="minorHAnsi"/>
        </w:rPr>
        <w:t>la place et les responsabilités du conseil d’élèves)</w:t>
      </w:r>
      <w:r>
        <w:rPr>
          <w:rFonts w:eastAsia="Batang" w:cstheme="minorHAnsi"/>
        </w:rPr>
        <w:t>.</w:t>
      </w:r>
      <w:r w:rsidRPr="00E31BFF">
        <w:rPr>
          <w:rFonts w:eastAsia="Batang" w:cstheme="minorHAnsi"/>
        </w:rPr>
        <w:t xml:space="preserve"> </w:t>
      </w:r>
    </w:p>
    <w:p w14:paraId="4B548A92" w14:textId="77777777" w:rsidR="00A01035" w:rsidRDefault="00A01035" w:rsidP="00A01035">
      <w:pPr>
        <w:pStyle w:val="Paragraphedeliste"/>
        <w:jc w:val="both"/>
        <w:rPr>
          <w:rFonts w:eastAsia="Batang" w:cstheme="minorHAnsi"/>
        </w:rPr>
      </w:pPr>
    </w:p>
    <w:p w14:paraId="0554DBFC" w14:textId="77777777" w:rsidR="00B1443B" w:rsidRPr="0025259C" w:rsidRDefault="00B1443B" w:rsidP="00B1443B">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Batang" w:cstheme="minorHAnsi"/>
          <w:b/>
        </w:rPr>
      </w:pPr>
      <w:r>
        <w:rPr>
          <w:rFonts w:eastAsia="Batang" w:cstheme="minorHAnsi"/>
          <w:b/>
        </w:rPr>
        <w:t>Une communication efficace</w:t>
      </w:r>
    </w:p>
    <w:p w14:paraId="22CA5492" w14:textId="77777777" w:rsidR="003617F5" w:rsidRPr="0025259C" w:rsidRDefault="003617F5" w:rsidP="003617F5">
      <w:pPr>
        <w:jc w:val="both"/>
        <w:rPr>
          <w:rFonts w:eastAsia="Batang" w:cstheme="minorHAnsi"/>
        </w:rPr>
      </w:pPr>
      <w:r w:rsidRPr="0025259C">
        <w:rPr>
          <w:rFonts w:eastAsia="Batang" w:cstheme="minorHAnsi"/>
        </w:rPr>
        <w:t>La présence d’un conseil d’élève</w:t>
      </w:r>
      <w:r>
        <w:rPr>
          <w:rFonts w:eastAsia="Batang" w:cstheme="minorHAnsi"/>
        </w:rPr>
        <w:t>s</w:t>
      </w:r>
      <w:r w:rsidRPr="0025259C">
        <w:rPr>
          <w:rFonts w:eastAsia="Batang" w:cstheme="minorHAnsi"/>
        </w:rPr>
        <w:t xml:space="preserve"> dans une école est une occasion pour tous les élèves de cette école d’avoir «</w:t>
      </w:r>
      <w:r>
        <w:rPr>
          <w:rFonts w:eastAsia="Batang" w:cstheme="minorHAnsi"/>
        </w:rPr>
        <w:t> </w:t>
      </w:r>
      <w:r w:rsidRPr="0025259C">
        <w:rPr>
          <w:rFonts w:eastAsia="Batang" w:cstheme="minorHAnsi"/>
        </w:rPr>
        <w:t>une voix</w:t>
      </w:r>
      <w:r>
        <w:rPr>
          <w:rFonts w:eastAsia="Batang" w:cstheme="minorHAnsi"/>
        </w:rPr>
        <w:t> </w:t>
      </w:r>
      <w:r w:rsidRPr="0025259C">
        <w:rPr>
          <w:rFonts w:eastAsia="Batang" w:cstheme="minorHAnsi"/>
        </w:rPr>
        <w:t>» dans l’école. Pour ce faire, il est indispensable que l’information circule entre les élèves de l’école et les membres du conseil d’élèves. Le travail et les actions du conseil d’élèves doivent être accessibles à tous les élèves de l’école</w:t>
      </w:r>
      <w:r>
        <w:rPr>
          <w:rFonts w:eastAsia="Batang" w:cstheme="minorHAnsi"/>
        </w:rPr>
        <w:t>,</w:t>
      </w:r>
      <w:r w:rsidRPr="0025259C">
        <w:rPr>
          <w:rFonts w:eastAsia="Batang" w:cstheme="minorHAnsi"/>
        </w:rPr>
        <w:t xml:space="preserve"> c’est-à-dire que les élèves doivent être en mesure de faire connaître leur demande aux membres du conseil d’élèves et ceux-ci doivent pouvoir informer les élèves de leur</w:t>
      </w:r>
      <w:r>
        <w:rPr>
          <w:rFonts w:eastAsia="Batang" w:cstheme="minorHAnsi"/>
        </w:rPr>
        <w:t>s</w:t>
      </w:r>
      <w:r w:rsidRPr="0025259C">
        <w:rPr>
          <w:rFonts w:eastAsia="Batang" w:cstheme="minorHAnsi"/>
        </w:rPr>
        <w:t xml:space="preserve"> projet</w:t>
      </w:r>
      <w:r>
        <w:rPr>
          <w:rFonts w:eastAsia="Batang" w:cstheme="minorHAnsi"/>
        </w:rPr>
        <w:t>s</w:t>
      </w:r>
      <w:r w:rsidRPr="0025259C">
        <w:rPr>
          <w:rFonts w:eastAsia="Batang" w:cstheme="minorHAnsi"/>
        </w:rPr>
        <w:t xml:space="preserve">. </w:t>
      </w:r>
    </w:p>
    <w:p w14:paraId="321A1FD9" w14:textId="2DA0A4F8" w:rsidR="00B1443B" w:rsidRPr="0025259C" w:rsidRDefault="00B1443B" w:rsidP="00B1443B">
      <w:pPr>
        <w:jc w:val="both"/>
        <w:rPr>
          <w:rFonts w:eastAsia="Batang" w:cstheme="minorHAnsi"/>
          <w:u w:val="single"/>
        </w:rPr>
      </w:pPr>
      <w:r w:rsidRPr="0025259C">
        <w:rPr>
          <w:rFonts w:eastAsia="Batang" w:cstheme="minorHAnsi"/>
          <w:u w:val="single"/>
        </w:rPr>
        <w:t xml:space="preserve">Quelques </w:t>
      </w:r>
      <w:r w:rsidRPr="0025259C">
        <w:rPr>
          <w:rFonts w:eastAsia="Batang" w:cstheme="minorHAnsi"/>
          <w:b/>
          <w:u w:val="single"/>
        </w:rPr>
        <w:t>suggestions</w:t>
      </w:r>
      <w:r w:rsidRPr="0025259C">
        <w:rPr>
          <w:rFonts w:eastAsia="Batang" w:cstheme="minorHAnsi"/>
          <w:u w:val="single"/>
        </w:rPr>
        <w:t xml:space="preserve"> qui peuvent contribuer à favoriser la circulation des informations entre les membres du conseil d’élèves et les élèves qu’ils représentent</w:t>
      </w:r>
      <w:r w:rsidR="00557D70">
        <w:rPr>
          <w:rFonts w:eastAsia="Batang" w:cstheme="minorHAnsi"/>
          <w:u w:val="single"/>
        </w:rPr>
        <w:t> :</w:t>
      </w:r>
    </w:p>
    <w:p w14:paraId="2F70F9DB" w14:textId="347FFC67" w:rsidR="003617F5" w:rsidRPr="00E31BFF" w:rsidRDefault="00AE68BF" w:rsidP="003617F5">
      <w:pPr>
        <w:pStyle w:val="Paragraphedeliste"/>
        <w:numPr>
          <w:ilvl w:val="0"/>
          <w:numId w:val="7"/>
        </w:numPr>
        <w:jc w:val="both"/>
        <w:rPr>
          <w:rFonts w:eastAsia="Batang" w:cstheme="minorHAnsi"/>
        </w:rPr>
      </w:pPr>
      <w:r>
        <w:rPr>
          <w:rFonts w:eastAsia="Batang" w:cstheme="minorHAnsi"/>
        </w:rPr>
        <w:lastRenderedPageBreak/>
        <w:t>Prévoir avec les enseignant</w:t>
      </w:r>
      <w:r w:rsidR="003617F5" w:rsidRPr="00E31BFF">
        <w:rPr>
          <w:rFonts w:eastAsia="Batang" w:cstheme="minorHAnsi"/>
        </w:rPr>
        <w:t xml:space="preserve">s et la direction en début d’année un fonctionnement du conseil qui permettra aux députés de faire des tournées de classe. </w:t>
      </w:r>
    </w:p>
    <w:p w14:paraId="1C2E14B6" w14:textId="4EC4B6F8" w:rsidR="003617F5" w:rsidRPr="00E31BFF" w:rsidRDefault="003617F5" w:rsidP="003617F5">
      <w:pPr>
        <w:pStyle w:val="Paragraphedeliste"/>
        <w:numPr>
          <w:ilvl w:val="0"/>
          <w:numId w:val="7"/>
        </w:numPr>
        <w:jc w:val="both"/>
        <w:rPr>
          <w:rFonts w:eastAsia="Batang" w:cstheme="minorHAnsi"/>
        </w:rPr>
      </w:pPr>
      <w:r w:rsidRPr="00E31BFF">
        <w:rPr>
          <w:rFonts w:eastAsia="Batang" w:cstheme="minorHAnsi"/>
        </w:rPr>
        <w:t xml:space="preserve">Déterminer des moyens qui permettront aux conseils </w:t>
      </w:r>
      <w:r>
        <w:rPr>
          <w:rFonts w:eastAsia="Batang" w:cstheme="minorHAnsi"/>
        </w:rPr>
        <w:t>d</w:t>
      </w:r>
      <w:r w:rsidRPr="00E31BFF">
        <w:rPr>
          <w:rFonts w:eastAsia="Batang" w:cstheme="minorHAnsi"/>
        </w:rPr>
        <w:t>’élèves de communiquer avec les élèves (</w:t>
      </w:r>
      <w:r w:rsidRPr="0025259C">
        <w:rPr>
          <w:rFonts w:eastAsia="Batang" w:cstheme="minorHAnsi"/>
        </w:rPr>
        <w:t>voir</w:t>
      </w:r>
      <w:r>
        <w:rPr>
          <w:rFonts w:eastAsia="Batang" w:cstheme="minorHAnsi"/>
        </w:rPr>
        <w:t xml:space="preserve"> la formation en ligne de la personne responsable au</w:t>
      </w:r>
      <w:r w:rsidRPr="00E31BFF" w:rsidDel="00356A05">
        <w:rPr>
          <w:rFonts w:eastAsia="Batang" w:cstheme="minorHAnsi"/>
        </w:rPr>
        <w:t xml:space="preserve"> </w:t>
      </w:r>
      <w:r w:rsidRPr="00E31BFF">
        <w:rPr>
          <w:rFonts w:eastAsia="Batang" w:cstheme="minorHAnsi"/>
        </w:rPr>
        <w:t>module</w:t>
      </w:r>
      <w:r>
        <w:rPr>
          <w:rFonts w:eastAsia="Batang" w:cstheme="minorHAnsi"/>
        </w:rPr>
        <w:t> </w:t>
      </w:r>
      <w:r w:rsidRPr="00E31BFF">
        <w:rPr>
          <w:rFonts w:eastAsia="Batang" w:cstheme="minorHAnsi"/>
        </w:rPr>
        <w:t>7</w:t>
      </w:r>
      <w:r w:rsidR="00F30ECD">
        <w:rPr>
          <w:rFonts w:eastAsia="Batang" w:cstheme="minorHAnsi"/>
        </w:rPr>
        <w:t xml:space="preserve"> </w:t>
      </w:r>
      <w:r>
        <w:rPr>
          <w:rFonts w:eastAsia="Batang" w:cstheme="minorHAnsi"/>
        </w:rPr>
        <w:t>-</w:t>
      </w:r>
      <w:r w:rsidR="00F30ECD">
        <w:rPr>
          <w:rFonts w:eastAsia="Batang" w:cstheme="minorHAnsi"/>
        </w:rPr>
        <w:t xml:space="preserve"> </w:t>
      </w:r>
      <w:r w:rsidRPr="00E31BFF">
        <w:rPr>
          <w:rFonts w:eastAsia="Batang" w:cstheme="minorHAnsi"/>
        </w:rPr>
        <w:t>Promouvoir le conseil d’élèves dans son milieu</w:t>
      </w:r>
      <w:r w:rsidR="00F30ECD">
        <w:rPr>
          <w:rFonts w:eastAsia="Batang" w:cstheme="minorHAnsi"/>
        </w:rPr>
        <w:t>)</w:t>
      </w:r>
      <w:r>
        <w:rPr>
          <w:rFonts w:eastAsia="Batang" w:cstheme="minorHAnsi"/>
        </w:rPr>
        <w:t>.</w:t>
      </w:r>
    </w:p>
    <w:p w14:paraId="2EDD4EE7" w14:textId="77777777" w:rsidR="003617F5" w:rsidRPr="00E31BFF" w:rsidRDefault="003617F5" w:rsidP="003617F5">
      <w:pPr>
        <w:pStyle w:val="Paragraphedeliste"/>
        <w:numPr>
          <w:ilvl w:val="0"/>
          <w:numId w:val="7"/>
        </w:numPr>
        <w:jc w:val="both"/>
        <w:rPr>
          <w:rFonts w:eastAsia="Batang" w:cstheme="minorHAnsi"/>
        </w:rPr>
      </w:pPr>
      <w:r w:rsidRPr="00E31BFF">
        <w:rPr>
          <w:rFonts w:eastAsia="Batang" w:cstheme="minorHAnsi"/>
        </w:rPr>
        <w:t>Vérifier la possibilité</w:t>
      </w:r>
      <w:r>
        <w:rPr>
          <w:rFonts w:eastAsia="Batang" w:cstheme="minorHAnsi"/>
        </w:rPr>
        <w:t xml:space="preserve"> : </w:t>
      </w:r>
    </w:p>
    <w:p w14:paraId="7B28C403" w14:textId="77777777" w:rsidR="003617F5" w:rsidRPr="0025259C" w:rsidRDefault="003617F5" w:rsidP="003617F5">
      <w:pPr>
        <w:ind w:left="709"/>
        <w:jc w:val="both"/>
        <w:rPr>
          <w:rFonts w:eastAsia="Batang" w:cstheme="minorHAnsi"/>
        </w:rPr>
      </w:pPr>
      <w:r w:rsidRPr="0025259C">
        <w:rPr>
          <w:rFonts w:eastAsia="Batang" w:cstheme="minorHAnsi"/>
        </w:rPr>
        <w:t xml:space="preserve">1) </w:t>
      </w:r>
      <w:r>
        <w:rPr>
          <w:rFonts w:eastAsia="Batang" w:cstheme="minorHAnsi"/>
        </w:rPr>
        <w:t>d</w:t>
      </w:r>
      <w:r w:rsidRPr="0025259C">
        <w:rPr>
          <w:rFonts w:eastAsia="Batang" w:cstheme="minorHAnsi"/>
        </w:rPr>
        <w:t>e publier un journal ou une infolettre du conseil d’élèves ou d’intégrer une section réservée au conseil d’élève</w:t>
      </w:r>
      <w:r>
        <w:rPr>
          <w:rFonts w:eastAsia="Batang" w:cstheme="minorHAnsi"/>
        </w:rPr>
        <w:t>s</w:t>
      </w:r>
      <w:r w:rsidRPr="0025259C">
        <w:rPr>
          <w:rFonts w:eastAsia="Batang" w:cstheme="minorHAnsi"/>
        </w:rPr>
        <w:t xml:space="preserve"> dans le journal de l’école</w:t>
      </w:r>
      <w:r>
        <w:rPr>
          <w:rFonts w:eastAsia="Batang" w:cstheme="minorHAnsi"/>
        </w:rPr>
        <w:t>;</w:t>
      </w:r>
      <w:r w:rsidRPr="0025259C">
        <w:rPr>
          <w:rFonts w:eastAsia="Batang" w:cstheme="minorHAnsi"/>
        </w:rPr>
        <w:t xml:space="preserve"> </w:t>
      </w:r>
    </w:p>
    <w:p w14:paraId="65F4ADF5" w14:textId="77777777" w:rsidR="003617F5" w:rsidRPr="0025259C" w:rsidRDefault="003617F5" w:rsidP="003617F5">
      <w:pPr>
        <w:ind w:left="709"/>
        <w:jc w:val="both"/>
        <w:rPr>
          <w:rFonts w:eastAsia="Batang" w:cstheme="minorHAnsi"/>
        </w:rPr>
      </w:pPr>
      <w:r w:rsidRPr="0025259C">
        <w:rPr>
          <w:rFonts w:eastAsia="Batang" w:cstheme="minorHAnsi"/>
        </w:rPr>
        <w:t xml:space="preserve">2) </w:t>
      </w:r>
      <w:r>
        <w:rPr>
          <w:rFonts w:eastAsia="Batang" w:cstheme="minorHAnsi"/>
        </w:rPr>
        <w:t>d</w:t>
      </w:r>
      <w:r w:rsidRPr="0025259C">
        <w:rPr>
          <w:rFonts w:eastAsia="Batang" w:cstheme="minorHAnsi"/>
        </w:rPr>
        <w:t>e réserver une section sur le babillard de l’école pour le conseil d’élèves</w:t>
      </w:r>
      <w:r>
        <w:rPr>
          <w:rFonts w:eastAsia="Batang" w:cstheme="minorHAnsi"/>
        </w:rPr>
        <w:t>;</w:t>
      </w:r>
    </w:p>
    <w:p w14:paraId="76C28E68" w14:textId="77777777" w:rsidR="003617F5" w:rsidRDefault="003617F5" w:rsidP="003617F5">
      <w:pPr>
        <w:ind w:left="709"/>
        <w:jc w:val="both"/>
        <w:rPr>
          <w:rFonts w:eastAsia="Batang" w:cstheme="minorHAnsi"/>
        </w:rPr>
      </w:pPr>
      <w:r w:rsidRPr="0025259C">
        <w:rPr>
          <w:rFonts w:eastAsia="Batang" w:cstheme="minorHAnsi"/>
        </w:rPr>
        <w:t xml:space="preserve">3) </w:t>
      </w:r>
      <w:r>
        <w:rPr>
          <w:rFonts w:eastAsia="Batang" w:cstheme="minorHAnsi"/>
        </w:rPr>
        <w:t>d</w:t>
      </w:r>
      <w:r w:rsidRPr="0025259C">
        <w:rPr>
          <w:rFonts w:eastAsia="Batang" w:cstheme="minorHAnsi"/>
        </w:rPr>
        <w:t xml:space="preserve">e créer ou d’utiliser une page Facebook, une section sur le site </w:t>
      </w:r>
      <w:r>
        <w:rPr>
          <w:rFonts w:eastAsia="Batang" w:cstheme="minorHAnsi"/>
        </w:rPr>
        <w:t>I</w:t>
      </w:r>
      <w:r w:rsidRPr="0025259C">
        <w:rPr>
          <w:rFonts w:eastAsia="Batang" w:cstheme="minorHAnsi"/>
        </w:rPr>
        <w:t xml:space="preserve">nternet ou un compte Instagram pour faire circuler les projets et les initiatives du conseil d’élèves. </w:t>
      </w:r>
    </w:p>
    <w:p w14:paraId="31B31B14" w14:textId="77777777" w:rsidR="00A01035" w:rsidRPr="0025259C" w:rsidRDefault="00A01035" w:rsidP="00B1443B">
      <w:pPr>
        <w:jc w:val="both"/>
        <w:rPr>
          <w:rFonts w:eastAsia="Batang" w:cstheme="minorHAnsi"/>
        </w:rPr>
      </w:pPr>
    </w:p>
    <w:p w14:paraId="3F2292C0" w14:textId="77777777" w:rsidR="00B1443B" w:rsidRPr="0025259C" w:rsidRDefault="00B1443B" w:rsidP="00B1443B">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Batang" w:cstheme="minorHAnsi"/>
          <w:b/>
        </w:rPr>
      </w:pPr>
      <w:r w:rsidRPr="0025259C">
        <w:rPr>
          <w:rFonts w:eastAsia="Batang" w:cstheme="minorHAnsi"/>
          <w:b/>
        </w:rPr>
        <w:t>Le rayonnement du conseil d’élèves dans la communauté </w:t>
      </w:r>
    </w:p>
    <w:p w14:paraId="323C7E3F" w14:textId="77777777" w:rsidR="003617F5" w:rsidRPr="0025259C" w:rsidRDefault="003617F5" w:rsidP="003617F5">
      <w:pPr>
        <w:jc w:val="both"/>
        <w:rPr>
          <w:rFonts w:eastAsia="Batang" w:cstheme="minorHAnsi"/>
        </w:rPr>
      </w:pPr>
      <w:r w:rsidRPr="0025259C">
        <w:rPr>
          <w:rFonts w:eastAsia="Batang" w:cstheme="minorHAnsi"/>
        </w:rPr>
        <w:t>Pour une école</w:t>
      </w:r>
      <w:r>
        <w:rPr>
          <w:rFonts w:eastAsia="Batang" w:cstheme="minorHAnsi"/>
        </w:rPr>
        <w:t>,</w:t>
      </w:r>
      <w:r w:rsidRPr="0025259C">
        <w:rPr>
          <w:rFonts w:eastAsia="Batang" w:cstheme="minorHAnsi"/>
        </w:rPr>
        <w:t xml:space="preserve"> la présence d’un conseil d’élèves peut être une occasion de rayonner dans la communauté. Également, il peut être positif pour les membres du conseil d’élèves d’être en contact avec des personnes impliquées qui gravitent dans l’environnement de l’école (un député, un parent </w:t>
      </w:r>
      <w:r>
        <w:rPr>
          <w:rFonts w:eastAsia="Batang" w:cstheme="minorHAnsi"/>
        </w:rPr>
        <w:t>engagé</w:t>
      </w:r>
      <w:r w:rsidRPr="0025259C">
        <w:rPr>
          <w:rFonts w:eastAsia="Batang" w:cstheme="minorHAnsi"/>
        </w:rPr>
        <w:t>, une personne propriétaire d’une entreprise, etc.).</w:t>
      </w:r>
    </w:p>
    <w:p w14:paraId="2CE7963C" w14:textId="6BAC38A2" w:rsidR="00B1443B" w:rsidRPr="0025259C" w:rsidRDefault="00B1443B" w:rsidP="00B1443B">
      <w:pPr>
        <w:jc w:val="both"/>
        <w:rPr>
          <w:rFonts w:eastAsia="Batang" w:cstheme="minorHAnsi"/>
          <w:u w:val="single"/>
        </w:rPr>
      </w:pPr>
      <w:r w:rsidRPr="0025259C">
        <w:rPr>
          <w:rFonts w:eastAsia="Batang" w:cstheme="minorHAnsi"/>
          <w:u w:val="single"/>
        </w:rPr>
        <w:t xml:space="preserve">Quelques </w:t>
      </w:r>
      <w:r w:rsidRPr="0025259C">
        <w:rPr>
          <w:rFonts w:eastAsia="Batang" w:cstheme="minorHAnsi"/>
          <w:b/>
          <w:u w:val="single"/>
        </w:rPr>
        <w:t>suggestions</w:t>
      </w:r>
      <w:r w:rsidRPr="0025259C">
        <w:rPr>
          <w:rFonts w:eastAsia="Batang" w:cstheme="minorHAnsi"/>
          <w:u w:val="single"/>
        </w:rPr>
        <w:t xml:space="preserve"> qui peuvent contribuer à favoriser le rayonnement du conseil d’élève</w:t>
      </w:r>
      <w:r w:rsidR="00F30ECD">
        <w:rPr>
          <w:rFonts w:eastAsia="Batang" w:cstheme="minorHAnsi"/>
          <w:u w:val="single"/>
        </w:rPr>
        <w:t>s</w:t>
      </w:r>
      <w:r w:rsidRPr="0025259C">
        <w:rPr>
          <w:rFonts w:eastAsia="Batang" w:cstheme="minorHAnsi"/>
          <w:u w:val="single"/>
        </w:rPr>
        <w:t xml:space="preserve"> dans la communauté</w:t>
      </w:r>
      <w:r w:rsidR="00557D70">
        <w:rPr>
          <w:rFonts w:eastAsia="Batang" w:cstheme="minorHAnsi"/>
          <w:u w:val="single"/>
        </w:rPr>
        <w:t> :</w:t>
      </w:r>
    </w:p>
    <w:p w14:paraId="19F94076" w14:textId="77777777" w:rsidR="003617F5" w:rsidRPr="00E31BFF" w:rsidRDefault="003617F5" w:rsidP="003617F5">
      <w:pPr>
        <w:pStyle w:val="Paragraphedeliste"/>
        <w:numPr>
          <w:ilvl w:val="0"/>
          <w:numId w:val="8"/>
        </w:numPr>
        <w:jc w:val="both"/>
        <w:rPr>
          <w:rFonts w:eastAsia="Batang" w:cstheme="minorHAnsi"/>
        </w:rPr>
      </w:pPr>
      <w:r w:rsidRPr="00E31BFF">
        <w:rPr>
          <w:rFonts w:eastAsia="Batang" w:cstheme="minorHAnsi"/>
        </w:rPr>
        <w:t xml:space="preserve">S’assurer que la commission scolaire est au courant de la présence du conseil d’élèves dans l’école. </w:t>
      </w:r>
    </w:p>
    <w:p w14:paraId="0A2AA232" w14:textId="77777777" w:rsidR="003617F5" w:rsidRPr="00E31BFF" w:rsidRDefault="003617F5" w:rsidP="003617F5">
      <w:pPr>
        <w:pStyle w:val="Paragraphedeliste"/>
        <w:numPr>
          <w:ilvl w:val="0"/>
          <w:numId w:val="8"/>
        </w:numPr>
        <w:jc w:val="both"/>
        <w:rPr>
          <w:rFonts w:eastAsia="Batang" w:cstheme="minorHAnsi"/>
        </w:rPr>
      </w:pPr>
      <w:r w:rsidRPr="00E31BFF">
        <w:rPr>
          <w:rFonts w:eastAsia="Batang" w:cstheme="minorHAnsi"/>
        </w:rPr>
        <w:t xml:space="preserve">Vérifier si la commission scolaire </w:t>
      </w:r>
      <w:r>
        <w:rPr>
          <w:rFonts w:eastAsia="Batang" w:cstheme="minorHAnsi"/>
        </w:rPr>
        <w:t>a</w:t>
      </w:r>
      <w:r w:rsidRPr="00E31BFF">
        <w:rPr>
          <w:rFonts w:eastAsia="Batang" w:cstheme="minorHAnsi"/>
        </w:rPr>
        <w:t xml:space="preserve"> une politique relative à l’initiation des élèves à la démocratie scolaire. Cette politique pourrait vous offrir des avenues intéressantes pour adapter la présence du conseil d’élèves au milieu. </w:t>
      </w:r>
    </w:p>
    <w:p w14:paraId="209D1BE7" w14:textId="77777777" w:rsidR="003617F5" w:rsidRPr="00E31BFF" w:rsidRDefault="003617F5" w:rsidP="003617F5">
      <w:pPr>
        <w:pStyle w:val="Paragraphedeliste"/>
        <w:numPr>
          <w:ilvl w:val="0"/>
          <w:numId w:val="8"/>
        </w:numPr>
        <w:jc w:val="both"/>
        <w:rPr>
          <w:rFonts w:eastAsia="Batang" w:cstheme="minorHAnsi"/>
        </w:rPr>
      </w:pPr>
      <w:r>
        <w:rPr>
          <w:rFonts w:eastAsia="Batang" w:cstheme="minorHAnsi"/>
        </w:rPr>
        <w:t xml:space="preserve">Communiquer avec </w:t>
      </w:r>
      <w:r w:rsidRPr="00E31BFF">
        <w:rPr>
          <w:rFonts w:eastAsia="Batang" w:cstheme="minorHAnsi"/>
        </w:rPr>
        <w:t xml:space="preserve">les médias locaux pour </w:t>
      </w:r>
      <w:r>
        <w:rPr>
          <w:rFonts w:eastAsia="Batang" w:cstheme="minorHAnsi"/>
        </w:rPr>
        <w:t xml:space="preserve">les informer de la présence du conseil d’élèves à l’école. </w:t>
      </w:r>
    </w:p>
    <w:p w14:paraId="52B876DC" w14:textId="77777777" w:rsidR="00B1443B" w:rsidRPr="0025259C" w:rsidRDefault="00B1443B" w:rsidP="00B1443B">
      <w:pPr>
        <w:jc w:val="both"/>
        <w:rPr>
          <w:rFonts w:eastAsia="Batang" w:cstheme="minorHAnsi"/>
        </w:rPr>
      </w:pPr>
      <w:r w:rsidRPr="0025259C">
        <w:rPr>
          <w:rFonts w:eastAsia="Batang" w:cstheme="minorHAnsi"/>
        </w:rPr>
        <w:t>Vérifier la possibilité :</w:t>
      </w:r>
    </w:p>
    <w:p w14:paraId="1152B76B" w14:textId="77777777" w:rsidR="00D451C1" w:rsidRPr="0025259C" w:rsidRDefault="00D451C1" w:rsidP="00D451C1">
      <w:pPr>
        <w:spacing w:line="276" w:lineRule="auto"/>
        <w:ind w:left="709"/>
        <w:jc w:val="both"/>
        <w:rPr>
          <w:rFonts w:eastAsia="Batang" w:cstheme="minorHAnsi"/>
        </w:rPr>
      </w:pPr>
      <w:r w:rsidRPr="0025259C">
        <w:rPr>
          <w:rFonts w:eastAsia="Batang" w:cstheme="minorHAnsi"/>
        </w:rPr>
        <w:t xml:space="preserve">1) que les membres du conseil d’élèves assistent à différentes rencontres qui ont une structure semblable à </w:t>
      </w:r>
      <w:r>
        <w:rPr>
          <w:rFonts w:eastAsia="Batang" w:cstheme="minorHAnsi"/>
        </w:rPr>
        <w:t xml:space="preserve">celle </w:t>
      </w:r>
      <w:r w:rsidRPr="0025259C">
        <w:rPr>
          <w:rFonts w:eastAsia="Batang" w:cstheme="minorHAnsi"/>
        </w:rPr>
        <w:t>du conseil d’élèves (par exemple</w:t>
      </w:r>
      <w:r>
        <w:rPr>
          <w:rFonts w:eastAsia="Batang" w:cstheme="minorHAnsi"/>
        </w:rPr>
        <w:t>,</w:t>
      </w:r>
      <w:r w:rsidRPr="0025259C">
        <w:rPr>
          <w:rFonts w:eastAsia="Batang" w:cstheme="minorHAnsi"/>
        </w:rPr>
        <w:t xml:space="preserve"> une séance du conseil municipal)</w:t>
      </w:r>
      <w:r>
        <w:rPr>
          <w:rFonts w:eastAsia="Batang" w:cstheme="minorHAnsi"/>
        </w:rPr>
        <w:t>;</w:t>
      </w:r>
      <w:r w:rsidRPr="0025259C">
        <w:rPr>
          <w:rFonts w:eastAsia="Batang" w:cstheme="minorHAnsi"/>
        </w:rPr>
        <w:t xml:space="preserve"> </w:t>
      </w:r>
    </w:p>
    <w:p w14:paraId="2D533AF2" w14:textId="77777777" w:rsidR="00D451C1" w:rsidRPr="0025259C" w:rsidRDefault="00D451C1" w:rsidP="00D451C1">
      <w:pPr>
        <w:spacing w:line="276" w:lineRule="auto"/>
        <w:ind w:left="709"/>
        <w:jc w:val="both"/>
        <w:rPr>
          <w:rFonts w:eastAsia="Batang" w:cstheme="minorHAnsi"/>
        </w:rPr>
      </w:pPr>
      <w:r>
        <w:rPr>
          <w:rFonts w:eastAsia="Batang" w:cstheme="minorHAnsi"/>
        </w:rPr>
        <w:t xml:space="preserve">2) </w:t>
      </w:r>
      <w:r w:rsidRPr="0025259C">
        <w:rPr>
          <w:rFonts w:eastAsia="Batang" w:cstheme="minorHAnsi"/>
        </w:rPr>
        <w:t xml:space="preserve">de mettre en contact un conseil d’élèves </w:t>
      </w:r>
      <w:r>
        <w:rPr>
          <w:rFonts w:eastAsia="Batang" w:cstheme="minorHAnsi"/>
        </w:rPr>
        <w:t>d</w:t>
      </w:r>
      <w:r w:rsidRPr="0025259C">
        <w:rPr>
          <w:rFonts w:eastAsia="Batang" w:cstheme="minorHAnsi"/>
        </w:rPr>
        <w:t>u primaire avec celui d’une école secondaire</w:t>
      </w:r>
      <w:r>
        <w:rPr>
          <w:rFonts w:eastAsia="Batang" w:cstheme="minorHAnsi"/>
        </w:rPr>
        <w:t>;</w:t>
      </w:r>
    </w:p>
    <w:p w14:paraId="6D091CCB" w14:textId="77777777" w:rsidR="00D451C1" w:rsidRDefault="00D451C1" w:rsidP="00D451C1">
      <w:pPr>
        <w:spacing w:line="276" w:lineRule="auto"/>
        <w:ind w:left="709"/>
        <w:jc w:val="both"/>
        <w:rPr>
          <w:rFonts w:eastAsia="Batang" w:cstheme="minorHAnsi"/>
        </w:rPr>
      </w:pPr>
      <w:r w:rsidRPr="0025259C">
        <w:rPr>
          <w:rFonts w:eastAsia="Batang" w:cstheme="minorHAnsi"/>
        </w:rPr>
        <w:lastRenderedPageBreak/>
        <w:t>3) d’établir des liens entre le conseil d’élèves et les instances de la démocratie à l’école telles que le conseil d’établissement</w:t>
      </w:r>
      <w:r>
        <w:rPr>
          <w:rFonts w:eastAsia="Batang" w:cstheme="minorHAnsi"/>
        </w:rPr>
        <w:t>,</w:t>
      </w:r>
      <w:r w:rsidRPr="0025259C">
        <w:rPr>
          <w:rFonts w:eastAsia="Batang" w:cstheme="minorHAnsi"/>
        </w:rPr>
        <w:t xml:space="preserve"> </w:t>
      </w:r>
      <w:r>
        <w:rPr>
          <w:rFonts w:eastAsia="Batang" w:cstheme="minorHAnsi"/>
        </w:rPr>
        <w:t>le conseil des commissaires,</w:t>
      </w:r>
      <w:r w:rsidRPr="0025259C">
        <w:rPr>
          <w:rFonts w:eastAsia="Batang" w:cstheme="minorHAnsi"/>
        </w:rPr>
        <w:t xml:space="preserve"> le comité de parents ou l’organisme de participation des parents. Au secondaire, favoriser une représentation du conseil d’élèves</w:t>
      </w:r>
      <w:r>
        <w:rPr>
          <w:rFonts w:eastAsia="Batang" w:cstheme="minorHAnsi"/>
        </w:rPr>
        <w:t xml:space="preserve"> au conseil d’établissement;</w:t>
      </w:r>
    </w:p>
    <w:p w14:paraId="11A29182" w14:textId="77777777" w:rsidR="00D451C1" w:rsidRDefault="00D451C1" w:rsidP="00D451C1">
      <w:pPr>
        <w:spacing w:line="276" w:lineRule="auto"/>
        <w:ind w:left="709"/>
        <w:jc w:val="both"/>
        <w:rPr>
          <w:rFonts w:eastAsia="Batang" w:cstheme="minorHAnsi"/>
        </w:rPr>
      </w:pPr>
      <w:r w:rsidRPr="00E31BFF">
        <w:rPr>
          <w:rFonts w:eastAsia="Batang" w:cstheme="minorHAnsi"/>
        </w:rPr>
        <w:t xml:space="preserve">4) </w:t>
      </w:r>
      <w:r>
        <w:rPr>
          <w:rFonts w:eastAsia="Batang" w:cstheme="minorHAnsi"/>
        </w:rPr>
        <w:t>d’é</w:t>
      </w:r>
      <w:r w:rsidRPr="00E31BFF">
        <w:rPr>
          <w:rFonts w:eastAsia="Batang" w:cstheme="minorHAnsi"/>
        </w:rPr>
        <w:t>tablir un lien avec les élus de la communauté (</w:t>
      </w:r>
      <w:r>
        <w:rPr>
          <w:rFonts w:eastAsia="Batang" w:cstheme="minorHAnsi"/>
        </w:rPr>
        <w:t xml:space="preserve">à l’échelle </w:t>
      </w:r>
      <w:r w:rsidRPr="00E31BFF">
        <w:rPr>
          <w:rFonts w:eastAsia="Batang" w:cstheme="minorHAnsi"/>
        </w:rPr>
        <w:t>fédéral</w:t>
      </w:r>
      <w:r>
        <w:rPr>
          <w:rFonts w:eastAsia="Batang" w:cstheme="minorHAnsi"/>
        </w:rPr>
        <w:t>e</w:t>
      </w:r>
      <w:r w:rsidRPr="00E31BFF">
        <w:rPr>
          <w:rFonts w:eastAsia="Batang" w:cstheme="minorHAnsi"/>
        </w:rPr>
        <w:t>, provincial</w:t>
      </w:r>
      <w:r>
        <w:rPr>
          <w:rFonts w:eastAsia="Batang" w:cstheme="minorHAnsi"/>
        </w:rPr>
        <w:t>e</w:t>
      </w:r>
      <w:r w:rsidRPr="00E31BFF">
        <w:rPr>
          <w:rFonts w:eastAsia="Batang" w:cstheme="minorHAnsi"/>
        </w:rPr>
        <w:t xml:space="preserve"> et municipal</w:t>
      </w:r>
      <w:r>
        <w:rPr>
          <w:rFonts w:eastAsia="Batang" w:cstheme="minorHAnsi"/>
        </w:rPr>
        <w:t>e</w:t>
      </w:r>
      <w:r w:rsidRPr="00E31BFF">
        <w:rPr>
          <w:rFonts w:eastAsia="Batang" w:cstheme="minorHAnsi"/>
        </w:rPr>
        <w:t>)</w:t>
      </w:r>
      <w:r>
        <w:rPr>
          <w:rFonts w:eastAsia="Batang" w:cstheme="minorHAnsi"/>
        </w:rPr>
        <w:t>;</w:t>
      </w:r>
    </w:p>
    <w:p w14:paraId="24B4E226" w14:textId="77777777" w:rsidR="00D451C1" w:rsidRDefault="00D451C1" w:rsidP="00D451C1">
      <w:pPr>
        <w:spacing w:line="276" w:lineRule="auto"/>
        <w:ind w:left="709"/>
        <w:jc w:val="both"/>
        <w:rPr>
          <w:rFonts w:eastAsia="Batang" w:cstheme="minorHAnsi"/>
        </w:rPr>
      </w:pPr>
      <w:r>
        <w:rPr>
          <w:rFonts w:eastAsia="Batang" w:cstheme="minorHAnsi"/>
        </w:rPr>
        <w:t>5) d’i</w:t>
      </w:r>
      <w:r w:rsidRPr="0025259C">
        <w:rPr>
          <w:rFonts w:eastAsia="Batang" w:cstheme="minorHAnsi"/>
        </w:rPr>
        <w:t>nviter des personnes de la communauté lors de l’assermentation du conseil d’élèves</w:t>
      </w:r>
      <w:r>
        <w:rPr>
          <w:rFonts w:eastAsia="Batang" w:cstheme="minorHAnsi"/>
        </w:rPr>
        <w:t>;</w:t>
      </w:r>
    </w:p>
    <w:p w14:paraId="4A548EF1" w14:textId="77777777" w:rsidR="00D451C1" w:rsidRDefault="00D451C1" w:rsidP="00D451C1">
      <w:pPr>
        <w:spacing w:line="276" w:lineRule="auto"/>
        <w:ind w:left="709"/>
        <w:jc w:val="both"/>
        <w:rPr>
          <w:rFonts w:eastAsia="Batang" w:cstheme="minorHAnsi"/>
        </w:rPr>
      </w:pPr>
      <w:r>
        <w:rPr>
          <w:rFonts w:eastAsia="Batang" w:cstheme="minorHAnsi"/>
        </w:rPr>
        <w:t>6) d’inviter les médias locaux lors de l’assermentation, d’événements organisés par le conseil ou encore la réalisation d’un projet.</w:t>
      </w:r>
      <w:r w:rsidRPr="0025259C">
        <w:rPr>
          <w:rFonts w:eastAsia="Batang" w:cstheme="minorHAnsi"/>
        </w:rPr>
        <w:t xml:space="preserve"> </w:t>
      </w:r>
    </w:p>
    <w:p w14:paraId="770A9183" w14:textId="77777777" w:rsidR="00A01035" w:rsidRPr="0025259C" w:rsidRDefault="00A01035" w:rsidP="00B1443B">
      <w:pPr>
        <w:spacing w:line="276" w:lineRule="auto"/>
        <w:jc w:val="both"/>
        <w:rPr>
          <w:rFonts w:eastAsia="Batang" w:cstheme="minorHAnsi"/>
        </w:rPr>
      </w:pPr>
    </w:p>
    <w:p w14:paraId="6B7D4A85" w14:textId="77777777" w:rsidR="00B1443B" w:rsidRPr="0025259C" w:rsidRDefault="00B1443B" w:rsidP="00B1443B">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Batang" w:cstheme="minorHAnsi"/>
          <w:b/>
        </w:rPr>
      </w:pPr>
      <w:r>
        <w:rPr>
          <w:rFonts w:eastAsia="Batang" w:cstheme="minorHAnsi"/>
          <w:b/>
        </w:rPr>
        <w:t>Processus décisionnel démocratique</w:t>
      </w:r>
    </w:p>
    <w:p w14:paraId="049E281D" w14:textId="77777777" w:rsidR="00D451C1" w:rsidRPr="0025259C" w:rsidRDefault="00D451C1" w:rsidP="00D451C1">
      <w:pPr>
        <w:jc w:val="both"/>
        <w:rPr>
          <w:rFonts w:eastAsia="Batang" w:cstheme="minorHAnsi"/>
        </w:rPr>
      </w:pPr>
      <w:r w:rsidRPr="0025259C">
        <w:rPr>
          <w:rFonts w:eastAsia="Batang" w:cstheme="minorHAnsi"/>
        </w:rPr>
        <w:t>L’expérience de l’équipe Vox populi nous démontre que les conseils d’élèves qui ont des rencontres bien structurée</w:t>
      </w:r>
      <w:r>
        <w:rPr>
          <w:rFonts w:eastAsia="Batang" w:cstheme="minorHAnsi"/>
        </w:rPr>
        <w:t>s</w:t>
      </w:r>
      <w:r w:rsidRPr="0025259C">
        <w:rPr>
          <w:rFonts w:eastAsia="Batang" w:cstheme="minorHAnsi"/>
        </w:rPr>
        <w:t xml:space="preserve"> bénéficient de meilleurs résultats en </w:t>
      </w:r>
      <w:r>
        <w:rPr>
          <w:rFonts w:eastAsia="Batang" w:cstheme="minorHAnsi"/>
        </w:rPr>
        <w:t xml:space="preserve">matière </w:t>
      </w:r>
      <w:r w:rsidRPr="0025259C">
        <w:rPr>
          <w:rFonts w:eastAsia="Batang" w:cstheme="minorHAnsi"/>
        </w:rPr>
        <w:t>de prise de décision démocratique. De plus, une structure adaptée à la réalité de l’école permet à tous les membres du conseil d’élèves de vivre une expérience d’implication positive et respectueuse</w:t>
      </w:r>
      <w:r>
        <w:rPr>
          <w:rFonts w:eastAsia="Batang" w:cstheme="minorHAnsi"/>
        </w:rPr>
        <w:t xml:space="preserve"> </w:t>
      </w:r>
      <w:r w:rsidRPr="0025259C">
        <w:rPr>
          <w:rFonts w:eastAsia="Batang" w:cstheme="minorHAnsi"/>
        </w:rPr>
        <w:t>des valeurs de la démocratie (engagement, égalité,</w:t>
      </w:r>
      <w:r>
        <w:rPr>
          <w:rFonts w:eastAsia="Batang" w:cstheme="minorHAnsi"/>
        </w:rPr>
        <w:t xml:space="preserve"> </w:t>
      </w:r>
      <w:r w:rsidRPr="0025259C">
        <w:rPr>
          <w:rFonts w:eastAsia="Batang" w:cstheme="minorHAnsi"/>
        </w:rPr>
        <w:t>respect, liberté d’expression et entraide).</w:t>
      </w:r>
    </w:p>
    <w:p w14:paraId="7130754E" w14:textId="77777777" w:rsidR="00B1443B" w:rsidRPr="0025259C" w:rsidRDefault="00B1443B" w:rsidP="00B1443B">
      <w:pPr>
        <w:jc w:val="both"/>
        <w:rPr>
          <w:rFonts w:eastAsia="Batang" w:cstheme="minorHAnsi"/>
          <w:u w:val="single"/>
        </w:rPr>
      </w:pPr>
      <w:r w:rsidRPr="0025259C">
        <w:rPr>
          <w:rFonts w:eastAsia="Batang" w:cstheme="minorHAnsi"/>
          <w:u w:val="single"/>
        </w:rPr>
        <w:t xml:space="preserve">Quelques </w:t>
      </w:r>
      <w:r w:rsidRPr="0025259C">
        <w:rPr>
          <w:rFonts w:eastAsia="Batang" w:cstheme="minorHAnsi"/>
          <w:b/>
          <w:u w:val="single"/>
        </w:rPr>
        <w:t xml:space="preserve">suggestions </w:t>
      </w:r>
      <w:r w:rsidRPr="0025259C">
        <w:rPr>
          <w:rFonts w:eastAsia="Batang" w:cstheme="minorHAnsi"/>
          <w:u w:val="single"/>
        </w:rPr>
        <w:t xml:space="preserve">qui peuvent contribuer à favoriser une prise de décision démocratique au sein du conseil : </w:t>
      </w:r>
    </w:p>
    <w:p w14:paraId="07AB6CED" w14:textId="77C2809D" w:rsidR="00D451C1" w:rsidRPr="00E31BFF" w:rsidRDefault="00D451C1" w:rsidP="00D451C1">
      <w:pPr>
        <w:pStyle w:val="Paragraphedeliste"/>
        <w:numPr>
          <w:ilvl w:val="0"/>
          <w:numId w:val="9"/>
        </w:numPr>
        <w:jc w:val="both"/>
        <w:rPr>
          <w:rFonts w:eastAsia="Batang" w:cstheme="minorHAnsi"/>
        </w:rPr>
      </w:pPr>
      <w:r w:rsidRPr="00E31BFF">
        <w:rPr>
          <w:rFonts w:eastAsia="Batang" w:cstheme="minorHAnsi"/>
        </w:rPr>
        <w:t>Structurer le conseil d’élèves de façon à ce que la contribution de chacun des membres puisse favoriser la prise de décision démocratique (</w:t>
      </w:r>
      <w:r w:rsidRPr="0025259C">
        <w:rPr>
          <w:rFonts w:eastAsia="Batang" w:cstheme="minorHAnsi"/>
        </w:rPr>
        <w:t>voir</w:t>
      </w:r>
      <w:r>
        <w:rPr>
          <w:rFonts w:eastAsia="Batang" w:cstheme="minorHAnsi"/>
        </w:rPr>
        <w:t xml:space="preserve"> la formation en ligne de la personne responsable au</w:t>
      </w:r>
      <w:r w:rsidRPr="00E31BFF" w:rsidDel="00D451C1">
        <w:rPr>
          <w:rFonts w:eastAsia="Batang" w:cstheme="minorHAnsi"/>
        </w:rPr>
        <w:t xml:space="preserve"> </w:t>
      </w:r>
      <w:r w:rsidRPr="00E31BFF">
        <w:rPr>
          <w:rFonts w:eastAsia="Batang" w:cstheme="minorHAnsi"/>
        </w:rPr>
        <w:t>module</w:t>
      </w:r>
      <w:r>
        <w:rPr>
          <w:rFonts w:eastAsia="Batang" w:cstheme="minorHAnsi"/>
        </w:rPr>
        <w:t> </w:t>
      </w:r>
      <w:r w:rsidRPr="00E31BFF">
        <w:rPr>
          <w:rFonts w:eastAsia="Batang" w:cstheme="minorHAnsi"/>
        </w:rPr>
        <w:t xml:space="preserve">3 </w:t>
      </w:r>
      <w:r>
        <w:rPr>
          <w:rFonts w:eastAsia="Batang" w:cstheme="minorHAnsi"/>
        </w:rPr>
        <w:t>-</w:t>
      </w:r>
      <w:r>
        <w:rPr>
          <w:rFonts w:eastAsia="Batang" w:cstheme="minorHAnsi"/>
        </w:rPr>
        <w:t> </w:t>
      </w:r>
      <w:r w:rsidRPr="00E31BFF">
        <w:rPr>
          <w:rFonts w:eastAsia="Batang" w:cstheme="minorHAnsi"/>
        </w:rPr>
        <w:t>Structurer le conseil d’élèves)</w:t>
      </w:r>
      <w:r>
        <w:rPr>
          <w:rFonts w:eastAsia="Batang" w:cstheme="minorHAnsi"/>
        </w:rPr>
        <w:t>.</w:t>
      </w:r>
    </w:p>
    <w:p w14:paraId="567E6E41" w14:textId="7BCCEE6F" w:rsidR="00D451C1" w:rsidRDefault="00D451C1" w:rsidP="00D451C1">
      <w:pPr>
        <w:pStyle w:val="Paragraphedeliste"/>
        <w:numPr>
          <w:ilvl w:val="0"/>
          <w:numId w:val="9"/>
        </w:numPr>
        <w:jc w:val="both"/>
        <w:rPr>
          <w:rFonts w:eastAsia="Batang" w:cstheme="minorHAnsi"/>
        </w:rPr>
      </w:pPr>
      <w:r w:rsidRPr="00E31BFF">
        <w:rPr>
          <w:rFonts w:eastAsia="Batang" w:cstheme="minorHAnsi"/>
        </w:rPr>
        <w:t>Planifier l’utilisation d’outils tels que compte</w:t>
      </w:r>
      <w:r>
        <w:rPr>
          <w:rFonts w:eastAsia="Batang" w:cstheme="minorHAnsi"/>
        </w:rPr>
        <w:t xml:space="preserve"> </w:t>
      </w:r>
      <w:r w:rsidRPr="00E31BFF">
        <w:rPr>
          <w:rFonts w:eastAsia="Batang" w:cstheme="minorHAnsi"/>
        </w:rPr>
        <w:t>rendu et ordre du jour lors des rencontres du conseil pour favoriser la mise en œuvre et le suivi des décisions</w:t>
      </w:r>
      <w:r>
        <w:rPr>
          <w:rFonts w:eastAsia="Batang" w:cstheme="minorHAnsi"/>
        </w:rPr>
        <w:t xml:space="preserve"> </w:t>
      </w:r>
      <w:r w:rsidRPr="00E31BFF">
        <w:rPr>
          <w:rFonts w:eastAsia="Batang" w:cstheme="minorHAnsi"/>
        </w:rPr>
        <w:t>(</w:t>
      </w:r>
      <w:r w:rsidRPr="0025259C">
        <w:rPr>
          <w:rFonts w:eastAsia="Batang" w:cstheme="minorHAnsi"/>
        </w:rPr>
        <w:t>voir</w:t>
      </w:r>
      <w:r>
        <w:rPr>
          <w:rFonts w:eastAsia="Batang" w:cstheme="minorHAnsi"/>
        </w:rPr>
        <w:t xml:space="preserve"> la formation en ligne de la personne responsable au</w:t>
      </w:r>
      <w:r w:rsidRPr="00E31BFF" w:rsidDel="00D451C1">
        <w:rPr>
          <w:rFonts w:eastAsia="Batang" w:cstheme="minorHAnsi"/>
        </w:rPr>
        <w:t xml:space="preserve"> </w:t>
      </w:r>
      <w:r w:rsidRPr="00E31BFF">
        <w:rPr>
          <w:rFonts w:eastAsia="Batang" w:cstheme="minorHAnsi"/>
        </w:rPr>
        <w:t>module</w:t>
      </w:r>
      <w:r>
        <w:rPr>
          <w:rFonts w:eastAsia="Batang" w:cstheme="minorHAnsi"/>
        </w:rPr>
        <w:t> </w:t>
      </w:r>
      <w:r w:rsidRPr="00E31BFF">
        <w:rPr>
          <w:rFonts w:eastAsia="Batang" w:cstheme="minorHAnsi"/>
        </w:rPr>
        <w:t>6</w:t>
      </w:r>
      <w:r>
        <w:rPr>
          <w:rFonts w:eastAsia="Batang" w:cstheme="minorHAnsi"/>
        </w:rPr>
        <w:t xml:space="preserve"> -</w:t>
      </w:r>
      <w:r w:rsidRPr="00E31BFF">
        <w:rPr>
          <w:rFonts w:eastAsia="Batang" w:cstheme="minorHAnsi"/>
        </w:rPr>
        <w:t>Préparer les rencontres du conseil d’élèves)</w:t>
      </w:r>
      <w:r>
        <w:rPr>
          <w:rFonts w:eastAsia="Batang" w:cstheme="minorHAnsi"/>
        </w:rPr>
        <w:t>.</w:t>
      </w:r>
    </w:p>
    <w:p w14:paraId="7103D407" w14:textId="77777777" w:rsidR="00B1443B" w:rsidRPr="00B1443B" w:rsidRDefault="00B1443B" w:rsidP="00B1443B">
      <w:pPr>
        <w:pStyle w:val="Paragraphedeliste"/>
        <w:jc w:val="both"/>
        <w:rPr>
          <w:rFonts w:eastAsia="Batang" w:cstheme="minorHAnsi"/>
        </w:rPr>
      </w:pPr>
    </w:p>
    <w:p w14:paraId="3AE9F21A" w14:textId="77777777" w:rsidR="0025259C" w:rsidRPr="0025259C" w:rsidRDefault="0025259C" w:rsidP="00B1443B">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Batang" w:cstheme="minorHAnsi"/>
        </w:rPr>
      </w:pPr>
      <w:r w:rsidRPr="0025259C">
        <w:rPr>
          <w:rFonts w:eastAsia="Batang" w:cstheme="minorHAnsi"/>
          <w:b/>
        </w:rPr>
        <w:t>Engagement de l’équipe-école</w:t>
      </w:r>
    </w:p>
    <w:p w14:paraId="11EAF16E" w14:textId="77777777" w:rsidR="00D451C1" w:rsidRPr="0025259C" w:rsidRDefault="00D451C1" w:rsidP="00D451C1">
      <w:pPr>
        <w:jc w:val="both"/>
        <w:rPr>
          <w:rFonts w:eastAsia="Batang" w:cstheme="minorHAnsi"/>
        </w:rPr>
      </w:pPr>
      <w:r w:rsidRPr="0025259C">
        <w:rPr>
          <w:rFonts w:eastAsia="Batang" w:cstheme="minorHAnsi"/>
        </w:rPr>
        <w:t xml:space="preserve">L’engagement de personnes qui sont à l’intérieur de l’école comme les professeurs, le personnel de soutien, le personnel du service de garde, etc. est l’un des premiers déterminants de la réussite d’un conseil d’élèves dans l’école. Une des façons de permettre l’engagement de ces personnes est de leur permettre en début d’année de contribuer à déterminer la place que prendra le conseil d’élèves. </w:t>
      </w:r>
    </w:p>
    <w:p w14:paraId="7100484C" w14:textId="77777777" w:rsidR="0025259C" w:rsidRPr="0025259C" w:rsidRDefault="0025259C" w:rsidP="0025259C">
      <w:pPr>
        <w:jc w:val="both"/>
        <w:rPr>
          <w:rFonts w:eastAsia="Batang" w:cstheme="minorHAnsi"/>
          <w:u w:val="single"/>
        </w:rPr>
      </w:pPr>
      <w:r w:rsidRPr="0025259C">
        <w:rPr>
          <w:rFonts w:eastAsia="Batang" w:cstheme="minorHAnsi"/>
          <w:u w:val="single"/>
        </w:rPr>
        <w:t xml:space="preserve">Quelques </w:t>
      </w:r>
      <w:r w:rsidRPr="0025259C">
        <w:rPr>
          <w:rFonts w:eastAsia="Batang" w:cstheme="minorHAnsi"/>
          <w:b/>
          <w:u w:val="single"/>
        </w:rPr>
        <w:t>suggestions</w:t>
      </w:r>
      <w:r w:rsidRPr="0025259C">
        <w:rPr>
          <w:rFonts w:eastAsia="Batang" w:cstheme="minorHAnsi"/>
          <w:u w:val="single"/>
        </w:rPr>
        <w:t xml:space="preserve"> qui peuvent contribuer à favoriser l’engagement de l’équipe-école envers le conseil d’élèves : </w:t>
      </w:r>
    </w:p>
    <w:p w14:paraId="2F8B0DF0" w14:textId="77777777" w:rsidR="00D451C1" w:rsidRPr="00CC3871" w:rsidRDefault="00D451C1" w:rsidP="00D451C1">
      <w:pPr>
        <w:pStyle w:val="Paragraphedeliste"/>
        <w:numPr>
          <w:ilvl w:val="0"/>
          <w:numId w:val="3"/>
        </w:numPr>
        <w:jc w:val="both"/>
        <w:rPr>
          <w:rFonts w:eastAsia="Batang" w:cstheme="minorHAnsi"/>
        </w:rPr>
      </w:pPr>
      <w:r w:rsidRPr="00CC3871">
        <w:rPr>
          <w:rFonts w:eastAsia="Batang" w:cstheme="minorHAnsi"/>
        </w:rPr>
        <w:t xml:space="preserve">Animer (en début d’année) une séance de travail sur les rôles et les responsabilités du conseil d’élèves lors d’une rencontre avec le personnel de l’école (voir </w:t>
      </w:r>
      <w:r>
        <w:rPr>
          <w:rFonts w:eastAsia="Batang" w:cstheme="minorHAnsi"/>
        </w:rPr>
        <w:t>l’</w:t>
      </w:r>
      <w:r w:rsidRPr="00CC3871">
        <w:rPr>
          <w:rFonts w:eastAsia="Batang" w:cstheme="minorHAnsi"/>
        </w:rPr>
        <w:t xml:space="preserve">outil Vox populi : </w:t>
      </w:r>
      <w:r>
        <w:rPr>
          <w:rFonts w:eastAsia="Batang" w:cstheme="minorHAnsi"/>
        </w:rPr>
        <w:t>R</w:t>
      </w:r>
      <w:r w:rsidRPr="00CC3871">
        <w:rPr>
          <w:rFonts w:eastAsia="Batang" w:cstheme="minorHAnsi"/>
        </w:rPr>
        <w:t>éflexion sur la place et les responsabilités du conseil d’élèves)</w:t>
      </w:r>
      <w:r>
        <w:rPr>
          <w:rFonts w:eastAsia="Batang" w:cstheme="minorHAnsi"/>
        </w:rPr>
        <w:t xml:space="preserve">. </w:t>
      </w:r>
    </w:p>
    <w:p w14:paraId="04A2896E" w14:textId="77777777" w:rsidR="00D451C1" w:rsidRPr="00CC3871" w:rsidRDefault="00D451C1" w:rsidP="00D451C1">
      <w:pPr>
        <w:pStyle w:val="Paragraphedeliste"/>
        <w:numPr>
          <w:ilvl w:val="0"/>
          <w:numId w:val="3"/>
        </w:numPr>
        <w:jc w:val="both"/>
        <w:rPr>
          <w:rFonts w:eastAsia="Batang" w:cstheme="minorHAnsi"/>
        </w:rPr>
      </w:pPr>
      <w:r w:rsidRPr="00CC3871">
        <w:rPr>
          <w:rFonts w:eastAsia="Batang" w:cstheme="minorHAnsi"/>
        </w:rPr>
        <w:lastRenderedPageBreak/>
        <w:t>Proposer à la direction de signer l’entente de collaboration avec le conseil d’élèves</w:t>
      </w:r>
      <w:r>
        <w:rPr>
          <w:rFonts w:eastAsia="Batang" w:cstheme="minorHAnsi"/>
        </w:rPr>
        <w:t xml:space="preserve"> </w:t>
      </w:r>
      <w:r w:rsidRPr="00CC3871">
        <w:rPr>
          <w:rFonts w:eastAsia="Batang" w:cstheme="minorHAnsi"/>
        </w:rPr>
        <w:t xml:space="preserve">(voir </w:t>
      </w:r>
      <w:r>
        <w:rPr>
          <w:rFonts w:eastAsia="Batang" w:cstheme="minorHAnsi"/>
        </w:rPr>
        <w:t>l’</w:t>
      </w:r>
      <w:r w:rsidRPr="00CC3871">
        <w:rPr>
          <w:rFonts w:eastAsia="Batang" w:cstheme="minorHAnsi"/>
        </w:rPr>
        <w:t>outil Vox populi : Modèle d’entente de collaboration)</w:t>
      </w:r>
      <w:r>
        <w:rPr>
          <w:rFonts w:eastAsia="Batang" w:cstheme="minorHAnsi"/>
        </w:rPr>
        <w:t>.</w:t>
      </w:r>
    </w:p>
    <w:p w14:paraId="6A7F013F" w14:textId="77777777" w:rsidR="00D451C1" w:rsidRPr="00CC3871" w:rsidRDefault="00D451C1" w:rsidP="00D451C1">
      <w:pPr>
        <w:pStyle w:val="Paragraphedeliste"/>
        <w:numPr>
          <w:ilvl w:val="0"/>
          <w:numId w:val="3"/>
        </w:numPr>
        <w:jc w:val="both"/>
        <w:rPr>
          <w:rFonts w:eastAsia="Batang" w:cstheme="minorHAnsi"/>
        </w:rPr>
      </w:pPr>
      <w:r w:rsidRPr="00CC3871">
        <w:rPr>
          <w:rFonts w:eastAsia="Batang" w:cstheme="minorHAnsi"/>
        </w:rPr>
        <w:t>Impliquer les membres de l’équipe-école dans certaines décisions relatives au conseil d’élèves (par exemple</w:t>
      </w:r>
      <w:r>
        <w:rPr>
          <w:rFonts w:eastAsia="Batang" w:cstheme="minorHAnsi"/>
        </w:rPr>
        <w:t>,</w:t>
      </w:r>
      <w:r w:rsidRPr="00CC3871">
        <w:rPr>
          <w:rFonts w:eastAsia="Batang" w:cstheme="minorHAnsi"/>
        </w:rPr>
        <w:t xml:space="preserve"> le nombre d’élus, la date des élections, la structure du conseil d’élèves, etc.)</w:t>
      </w:r>
      <w:r>
        <w:rPr>
          <w:rFonts w:eastAsia="Batang" w:cstheme="minorHAnsi"/>
        </w:rPr>
        <w:t>.</w:t>
      </w:r>
    </w:p>
    <w:p w14:paraId="255FC83F" w14:textId="2D887E84" w:rsidR="00D451C1" w:rsidRPr="00CC3871" w:rsidRDefault="00D451C1" w:rsidP="00D451C1">
      <w:pPr>
        <w:pStyle w:val="Paragraphedeliste"/>
        <w:numPr>
          <w:ilvl w:val="0"/>
          <w:numId w:val="3"/>
        </w:numPr>
        <w:jc w:val="both"/>
        <w:rPr>
          <w:rFonts w:eastAsia="Batang" w:cstheme="minorHAnsi"/>
        </w:rPr>
      </w:pPr>
      <w:r w:rsidRPr="00CC3871">
        <w:rPr>
          <w:rFonts w:eastAsia="Batang" w:cstheme="minorHAnsi"/>
        </w:rPr>
        <w:t xml:space="preserve">Adopter un fonctionnement prévisible pour les </w:t>
      </w:r>
      <w:r w:rsidR="00F30ECD">
        <w:rPr>
          <w:rFonts w:eastAsia="Batang" w:cstheme="minorHAnsi"/>
        </w:rPr>
        <w:t>enseignant</w:t>
      </w:r>
      <w:r w:rsidRPr="00CC3871">
        <w:rPr>
          <w:rFonts w:eastAsia="Batang" w:cstheme="minorHAnsi"/>
        </w:rPr>
        <w:t>s (par exemple</w:t>
      </w:r>
      <w:r>
        <w:rPr>
          <w:rFonts w:eastAsia="Batang" w:cstheme="minorHAnsi"/>
        </w:rPr>
        <w:t>,</w:t>
      </w:r>
      <w:r w:rsidRPr="00CC3871">
        <w:rPr>
          <w:rFonts w:eastAsia="Batang" w:cstheme="minorHAnsi"/>
        </w:rPr>
        <w:t xml:space="preserve"> fournir rapidement aux professeurs le cahier des rencontres du conseil d’élèves et informer à l’avance les </w:t>
      </w:r>
      <w:r w:rsidR="00F30ECD">
        <w:rPr>
          <w:rFonts w:eastAsia="Batang" w:cstheme="minorHAnsi"/>
        </w:rPr>
        <w:t>enseignants</w:t>
      </w:r>
      <w:r w:rsidRPr="00CC3871">
        <w:rPr>
          <w:rFonts w:eastAsia="Batang" w:cstheme="minorHAnsi"/>
        </w:rPr>
        <w:t xml:space="preserve"> si une séance spéciale du conseil d’élèves est planifiée)</w:t>
      </w:r>
      <w:r>
        <w:rPr>
          <w:rFonts w:eastAsia="Batang" w:cstheme="minorHAnsi"/>
        </w:rPr>
        <w:t>.</w:t>
      </w:r>
      <w:bookmarkStart w:id="0" w:name="_GoBack"/>
      <w:bookmarkEnd w:id="0"/>
    </w:p>
    <w:p w14:paraId="6E390909" w14:textId="77777777" w:rsidR="00E31BFF" w:rsidRPr="00E31BFF" w:rsidRDefault="00E31BFF" w:rsidP="00E31BFF">
      <w:pPr>
        <w:jc w:val="both"/>
        <w:rPr>
          <w:rFonts w:eastAsia="Batang" w:cstheme="minorHAnsi"/>
        </w:rPr>
      </w:pPr>
    </w:p>
    <w:p w14:paraId="1D1C8273" w14:textId="77777777" w:rsidR="00E31BFF" w:rsidRPr="0025259C" w:rsidRDefault="00E31BFF" w:rsidP="0025259C">
      <w:pPr>
        <w:jc w:val="both"/>
        <w:rPr>
          <w:rFonts w:eastAsia="Batang" w:cstheme="minorHAnsi"/>
        </w:rPr>
      </w:pPr>
    </w:p>
    <w:p w14:paraId="69C54A12" w14:textId="77777777" w:rsidR="000A3718" w:rsidRPr="000A3718" w:rsidRDefault="000A3718">
      <w:pPr>
        <w:rPr>
          <w:b/>
        </w:rPr>
      </w:pPr>
    </w:p>
    <w:sectPr w:rsidR="000A3718" w:rsidRPr="000A3718" w:rsidSect="005B03C3">
      <w:pgSz w:w="15840" w:h="12240" w:orient="landscape"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D2B5C" w14:textId="77777777" w:rsidR="00BB280F" w:rsidRDefault="00BB280F" w:rsidP="00E736A0">
      <w:pPr>
        <w:spacing w:after="0" w:line="240" w:lineRule="auto"/>
      </w:pPr>
      <w:r>
        <w:separator/>
      </w:r>
    </w:p>
  </w:endnote>
  <w:endnote w:type="continuationSeparator" w:id="0">
    <w:p w14:paraId="14EC0BED" w14:textId="77777777" w:rsidR="00BB280F" w:rsidRDefault="00BB280F" w:rsidP="00E7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F9E7" w14:textId="77777777" w:rsidR="00217101" w:rsidRDefault="0021710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0CFEF" w14:textId="77777777" w:rsidR="00B1443B" w:rsidRDefault="00B1443B">
    <w:pPr>
      <w:pStyle w:val="Pieddepage"/>
    </w:pPr>
    <w:r>
      <w:t>Vox populi : Ta démocratie à l’école!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0420A" w14:textId="77777777" w:rsidR="00217101" w:rsidRDefault="002171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05C17" w14:textId="77777777" w:rsidR="00BB280F" w:rsidRDefault="00BB280F" w:rsidP="00E736A0">
      <w:pPr>
        <w:spacing w:after="0" w:line="240" w:lineRule="auto"/>
      </w:pPr>
      <w:r>
        <w:separator/>
      </w:r>
    </w:p>
  </w:footnote>
  <w:footnote w:type="continuationSeparator" w:id="0">
    <w:p w14:paraId="6A10F938" w14:textId="77777777" w:rsidR="00BB280F" w:rsidRDefault="00BB280F" w:rsidP="00E73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54EBA" w14:textId="77777777" w:rsidR="00217101" w:rsidRDefault="0021710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5E3BC" w14:textId="77777777" w:rsidR="006079DE" w:rsidRDefault="006079DE" w:rsidP="004F5354">
    <w:pPr>
      <w:pStyle w:val="En-tte"/>
      <w:tabs>
        <w:tab w:val="clear" w:pos="4703"/>
        <w:tab w:val="clear" w:pos="9406"/>
        <w:tab w:val="left" w:pos="3045"/>
      </w:tabs>
    </w:pPr>
    <w:r>
      <w:rPr>
        <w:noProof/>
        <w:lang w:eastAsia="fr-CA"/>
      </w:rPr>
      <w:drawing>
        <wp:anchor distT="0" distB="0" distL="114300" distR="114300" simplePos="0" relativeHeight="251659264" behindDoc="1" locked="0" layoutInCell="1" allowOverlap="1" wp14:anchorId="1EE42876" wp14:editId="31F0FD3A">
          <wp:simplePos x="0" y="0"/>
          <wp:positionH relativeFrom="page">
            <wp:align>left</wp:align>
          </wp:positionH>
          <wp:positionV relativeFrom="paragraph">
            <wp:posOffset>-428625</wp:posOffset>
          </wp:positionV>
          <wp:extent cx="7762875" cy="1524000"/>
          <wp:effectExtent l="0" t="0" r="9525"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ête_Vox_popul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524000"/>
                  </a:xfrm>
                  <a:prstGeom prst="rect">
                    <a:avLst/>
                  </a:prstGeom>
                </pic:spPr>
              </pic:pic>
            </a:graphicData>
          </a:graphic>
          <wp14:sizeRelH relativeFrom="page">
            <wp14:pctWidth>0</wp14:pctWidth>
          </wp14:sizeRelH>
          <wp14:sizeRelV relativeFrom="page">
            <wp14:pctHeight>0</wp14:pctHeight>
          </wp14:sizeRelV>
        </wp:anchor>
      </w:drawing>
    </w:r>
    <w:r w:rsidR="004F535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1C00E" w14:textId="77777777" w:rsidR="00217101" w:rsidRDefault="00217101">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6DC80" w14:textId="77777777" w:rsidR="002A3835" w:rsidRPr="002A3835" w:rsidRDefault="005C266A">
    <w:pPr>
      <w:pStyle w:val="En-tte"/>
      <w:rPr>
        <w:rFonts w:ascii="Arial" w:hAnsi="Arial" w:cs="Arial"/>
        <w:b/>
      </w:rPr>
    </w:pPr>
    <w:r>
      <w:rPr>
        <w:rFonts w:ascii="Arial" w:hAnsi="Arial" w:cs="Arial"/>
        <w:b/>
        <w:noProof/>
        <w:lang w:eastAsia="fr-CA"/>
      </w:rPr>
      <w:t>Autoportrait du milieu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B7373"/>
    <w:multiLevelType w:val="hybridMultilevel"/>
    <w:tmpl w:val="DDDE273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77C34CA"/>
    <w:multiLevelType w:val="hybridMultilevel"/>
    <w:tmpl w:val="B08EA9B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9F07BCE"/>
    <w:multiLevelType w:val="hybridMultilevel"/>
    <w:tmpl w:val="A99C688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04E4136"/>
    <w:multiLevelType w:val="hybridMultilevel"/>
    <w:tmpl w:val="FF22887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5BB3713"/>
    <w:multiLevelType w:val="hybridMultilevel"/>
    <w:tmpl w:val="3292623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7AC3363"/>
    <w:multiLevelType w:val="hybridMultilevel"/>
    <w:tmpl w:val="266420C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E273BAC"/>
    <w:multiLevelType w:val="hybridMultilevel"/>
    <w:tmpl w:val="E1A4024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7707E18"/>
    <w:multiLevelType w:val="hybridMultilevel"/>
    <w:tmpl w:val="40BE4440"/>
    <w:lvl w:ilvl="0" w:tplc="BD5AAB3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9D25EEE"/>
    <w:multiLevelType w:val="hybridMultilevel"/>
    <w:tmpl w:val="C4D2425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3B06EC4"/>
    <w:multiLevelType w:val="hybridMultilevel"/>
    <w:tmpl w:val="1038AE7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6C36691"/>
    <w:multiLevelType w:val="hybridMultilevel"/>
    <w:tmpl w:val="C276E37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A4B689B"/>
    <w:multiLevelType w:val="hybridMultilevel"/>
    <w:tmpl w:val="A2E6EAD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1"/>
  </w:num>
  <w:num w:numId="5">
    <w:abstractNumId w:val="6"/>
  </w:num>
  <w:num w:numId="6">
    <w:abstractNumId w:val="10"/>
  </w:num>
  <w:num w:numId="7">
    <w:abstractNumId w:val="9"/>
  </w:num>
  <w:num w:numId="8">
    <w:abstractNumId w:val="4"/>
  </w:num>
  <w:num w:numId="9">
    <w:abstractNumId w:val="8"/>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59"/>
    <w:rsid w:val="000230D5"/>
    <w:rsid w:val="00040FE4"/>
    <w:rsid w:val="00051FBF"/>
    <w:rsid w:val="00057598"/>
    <w:rsid w:val="000922D8"/>
    <w:rsid w:val="000A0FFE"/>
    <w:rsid w:val="000A3718"/>
    <w:rsid w:val="000E435C"/>
    <w:rsid w:val="00131DE2"/>
    <w:rsid w:val="0013300E"/>
    <w:rsid w:val="001A6DA6"/>
    <w:rsid w:val="00217101"/>
    <w:rsid w:val="0024022A"/>
    <w:rsid w:val="0025259C"/>
    <w:rsid w:val="002A3835"/>
    <w:rsid w:val="003068B0"/>
    <w:rsid w:val="00313A29"/>
    <w:rsid w:val="00356A05"/>
    <w:rsid w:val="003617F5"/>
    <w:rsid w:val="003A3866"/>
    <w:rsid w:val="003D309B"/>
    <w:rsid w:val="004164EE"/>
    <w:rsid w:val="004377A5"/>
    <w:rsid w:val="00440E48"/>
    <w:rsid w:val="0046157F"/>
    <w:rsid w:val="004A7E00"/>
    <w:rsid w:val="004C4B6A"/>
    <w:rsid w:val="004D7085"/>
    <w:rsid w:val="004F5354"/>
    <w:rsid w:val="005043B1"/>
    <w:rsid w:val="00544E32"/>
    <w:rsid w:val="00557D70"/>
    <w:rsid w:val="005B03C3"/>
    <w:rsid w:val="005C266A"/>
    <w:rsid w:val="006079DE"/>
    <w:rsid w:val="00626C1C"/>
    <w:rsid w:val="0064183B"/>
    <w:rsid w:val="006521C2"/>
    <w:rsid w:val="006F3160"/>
    <w:rsid w:val="00707429"/>
    <w:rsid w:val="007241AD"/>
    <w:rsid w:val="00777CB5"/>
    <w:rsid w:val="00781B8C"/>
    <w:rsid w:val="0079256E"/>
    <w:rsid w:val="00796A96"/>
    <w:rsid w:val="007B29CD"/>
    <w:rsid w:val="007C2EFB"/>
    <w:rsid w:val="008075A4"/>
    <w:rsid w:val="00813418"/>
    <w:rsid w:val="00842AD0"/>
    <w:rsid w:val="0086345D"/>
    <w:rsid w:val="00874E27"/>
    <w:rsid w:val="00875356"/>
    <w:rsid w:val="008C1C83"/>
    <w:rsid w:val="008E14CD"/>
    <w:rsid w:val="0090499B"/>
    <w:rsid w:val="00917602"/>
    <w:rsid w:val="0092707C"/>
    <w:rsid w:val="009C524C"/>
    <w:rsid w:val="009F3B16"/>
    <w:rsid w:val="00A01035"/>
    <w:rsid w:val="00A32059"/>
    <w:rsid w:val="00A8769D"/>
    <w:rsid w:val="00AB376A"/>
    <w:rsid w:val="00AE34E4"/>
    <w:rsid w:val="00AE68BF"/>
    <w:rsid w:val="00AF50BA"/>
    <w:rsid w:val="00B0303F"/>
    <w:rsid w:val="00B1443B"/>
    <w:rsid w:val="00B14B9D"/>
    <w:rsid w:val="00B3475C"/>
    <w:rsid w:val="00B36F93"/>
    <w:rsid w:val="00B71130"/>
    <w:rsid w:val="00BB24E9"/>
    <w:rsid w:val="00BB280F"/>
    <w:rsid w:val="00C45E11"/>
    <w:rsid w:val="00C91C50"/>
    <w:rsid w:val="00C9490E"/>
    <w:rsid w:val="00CC3871"/>
    <w:rsid w:val="00D15807"/>
    <w:rsid w:val="00D451C1"/>
    <w:rsid w:val="00D91B9C"/>
    <w:rsid w:val="00DA0D19"/>
    <w:rsid w:val="00DB265A"/>
    <w:rsid w:val="00DF066C"/>
    <w:rsid w:val="00E07AB6"/>
    <w:rsid w:val="00E31BFF"/>
    <w:rsid w:val="00E736A0"/>
    <w:rsid w:val="00EC7C4D"/>
    <w:rsid w:val="00EE49EF"/>
    <w:rsid w:val="00F021EF"/>
    <w:rsid w:val="00F02C40"/>
    <w:rsid w:val="00F27FBF"/>
    <w:rsid w:val="00F30ECD"/>
    <w:rsid w:val="00F5556A"/>
    <w:rsid w:val="00F65732"/>
    <w:rsid w:val="00F75F8E"/>
    <w:rsid w:val="00F9451E"/>
    <w:rsid w:val="00FA3231"/>
    <w:rsid w:val="00FA4115"/>
    <w:rsid w:val="00FD39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F764E5"/>
  <w15:docId w15:val="{9936984B-5E28-4F7A-B9E9-41873B7F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B0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7B29CD"/>
  </w:style>
  <w:style w:type="paragraph" w:styleId="Paragraphedeliste">
    <w:name w:val="List Paragraph"/>
    <w:basedOn w:val="Normal"/>
    <w:uiPriority w:val="34"/>
    <w:qFormat/>
    <w:rsid w:val="007B29CD"/>
    <w:pPr>
      <w:ind w:left="720"/>
      <w:contextualSpacing/>
    </w:pPr>
  </w:style>
  <w:style w:type="paragraph" w:styleId="En-tte">
    <w:name w:val="header"/>
    <w:basedOn w:val="Normal"/>
    <w:link w:val="En-tteCar"/>
    <w:uiPriority w:val="99"/>
    <w:unhideWhenUsed/>
    <w:rsid w:val="00E736A0"/>
    <w:pPr>
      <w:tabs>
        <w:tab w:val="center" w:pos="4703"/>
        <w:tab w:val="right" w:pos="9406"/>
      </w:tabs>
      <w:spacing w:after="0" w:line="240" w:lineRule="auto"/>
    </w:pPr>
  </w:style>
  <w:style w:type="character" w:customStyle="1" w:styleId="En-tteCar">
    <w:name w:val="En-tête Car"/>
    <w:basedOn w:val="Policepardfaut"/>
    <w:link w:val="En-tte"/>
    <w:uiPriority w:val="99"/>
    <w:rsid w:val="00E736A0"/>
  </w:style>
  <w:style w:type="paragraph" w:styleId="Pieddepage">
    <w:name w:val="footer"/>
    <w:basedOn w:val="Normal"/>
    <w:link w:val="PieddepageCar"/>
    <w:uiPriority w:val="99"/>
    <w:unhideWhenUsed/>
    <w:rsid w:val="00E736A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736A0"/>
  </w:style>
  <w:style w:type="character" w:styleId="Marquedecommentaire">
    <w:name w:val="annotation reference"/>
    <w:basedOn w:val="Policepardfaut"/>
    <w:uiPriority w:val="99"/>
    <w:semiHidden/>
    <w:unhideWhenUsed/>
    <w:rsid w:val="00057598"/>
    <w:rPr>
      <w:sz w:val="16"/>
      <w:szCs w:val="16"/>
    </w:rPr>
  </w:style>
  <w:style w:type="paragraph" w:styleId="Commentaire">
    <w:name w:val="annotation text"/>
    <w:basedOn w:val="Normal"/>
    <w:link w:val="CommentaireCar"/>
    <w:uiPriority w:val="99"/>
    <w:semiHidden/>
    <w:unhideWhenUsed/>
    <w:rsid w:val="00057598"/>
    <w:pPr>
      <w:spacing w:line="240" w:lineRule="auto"/>
    </w:pPr>
    <w:rPr>
      <w:sz w:val="20"/>
      <w:szCs w:val="20"/>
    </w:rPr>
  </w:style>
  <w:style w:type="character" w:customStyle="1" w:styleId="CommentaireCar">
    <w:name w:val="Commentaire Car"/>
    <w:basedOn w:val="Policepardfaut"/>
    <w:link w:val="Commentaire"/>
    <w:uiPriority w:val="99"/>
    <w:semiHidden/>
    <w:rsid w:val="00057598"/>
    <w:rPr>
      <w:sz w:val="20"/>
      <w:szCs w:val="20"/>
    </w:rPr>
  </w:style>
  <w:style w:type="paragraph" w:styleId="Objetducommentaire">
    <w:name w:val="annotation subject"/>
    <w:basedOn w:val="Commentaire"/>
    <w:next w:val="Commentaire"/>
    <w:link w:val="ObjetducommentaireCar"/>
    <w:uiPriority w:val="99"/>
    <w:semiHidden/>
    <w:unhideWhenUsed/>
    <w:rsid w:val="00057598"/>
    <w:rPr>
      <w:b/>
      <w:bCs/>
    </w:rPr>
  </w:style>
  <w:style w:type="character" w:customStyle="1" w:styleId="ObjetducommentaireCar">
    <w:name w:val="Objet du commentaire Car"/>
    <w:basedOn w:val="CommentaireCar"/>
    <w:link w:val="Objetducommentaire"/>
    <w:uiPriority w:val="99"/>
    <w:semiHidden/>
    <w:rsid w:val="00057598"/>
    <w:rPr>
      <w:b/>
      <w:bCs/>
      <w:sz w:val="20"/>
      <w:szCs w:val="20"/>
    </w:rPr>
  </w:style>
  <w:style w:type="paragraph" w:styleId="Textedebulles">
    <w:name w:val="Balloon Text"/>
    <w:basedOn w:val="Normal"/>
    <w:link w:val="TextedebullesCar"/>
    <w:uiPriority w:val="99"/>
    <w:semiHidden/>
    <w:unhideWhenUsed/>
    <w:rsid w:val="000575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7598"/>
    <w:rPr>
      <w:rFonts w:ascii="Segoe UI" w:hAnsi="Segoe UI" w:cs="Segoe UI"/>
      <w:sz w:val="18"/>
      <w:szCs w:val="18"/>
    </w:rPr>
  </w:style>
  <w:style w:type="character" w:styleId="Emphaseple">
    <w:name w:val="Subtle Emphasis"/>
    <w:basedOn w:val="Policepardfaut"/>
    <w:uiPriority w:val="19"/>
    <w:qFormat/>
    <w:rsid w:val="002A383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4639">
      <w:bodyDiv w:val="1"/>
      <w:marLeft w:val="0"/>
      <w:marRight w:val="0"/>
      <w:marTop w:val="0"/>
      <w:marBottom w:val="0"/>
      <w:divBdr>
        <w:top w:val="none" w:sz="0" w:space="0" w:color="auto"/>
        <w:left w:val="none" w:sz="0" w:space="0" w:color="auto"/>
        <w:bottom w:val="none" w:sz="0" w:space="0" w:color="auto"/>
        <w:right w:val="none" w:sz="0" w:space="0" w:color="auto"/>
      </w:divBdr>
    </w:div>
    <w:div w:id="775976550">
      <w:bodyDiv w:val="1"/>
      <w:marLeft w:val="0"/>
      <w:marRight w:val="0"/>
      <w:marTop w:val="0"/>
      <w:marBottom w:val="0"/>
      <w:divBdr>
        <w:top w:val="none" w:sz="0" w:space="0" w:color="auto"/>
        <w:left w:val="none" w:sz="0" w:space="0" w:color="auto"/>
        <w:bottom w:val="none" w:sz="0" w:space="0" w:color="auto"/>
        <w:right w:val="none" w:sz="0" w:space="0" w:color="auto"/>
      </w:divBdr>
    </w:div>
    <w:div w:id="848787870">
      <w:bodyDiv w:val="1"/>
      <w:marLeft w:val="0"/>
      <w:marRight w:val="0"/>
      <w:marTop w:val="0"/>
      <w:marBottom w:val="0"/>
      <w:divBdr>
        <w:top w:val="none" w:sz="0" w:space="0" w:color="auto"/>
        <w:left w:val="none" w:sz="0" w:space="0" w:color="auto"/>
        <w:bottom w:val="none" w:sz="0" w:space="0" w:color="auto"/>
        <w:right w:val="none" w:sz="0" w:space="0" w:color="auto"/>
      </w:divBdr>
    </w:div>
    <w:div w:id="868569724">
      <w:bodyDiv w:val="1"/>
      <w:marLeft w:val="0"/>
      <w:marRight w:val="0"/>
      <w:marTop w:val="0"/>
      <w:marBottom w:val="0"/>
      <w:divBdr>
        <w:top w:val="none" w:sz="0" w:space="0" w:color="auto"/>
        <w:left w:val="none" w:sz="0" w:space="0" w:color="auto"/>
        <w:bottom w:val="none" w:sz="0" w:space="0" w:color="auto"/>
        <w:right w:val="none" w:sz="0" w:space="0" w:color="auto"/>
      </w:divBdr>
    </w:div>
    <w:div w:id="1156334050">
      <w:bodyDiv w:val="1"/>
      <w:marLeft w:val="0"/>
      <w:marRight w:val="0"/>
      <w:marTop w:val="0"/>
      <w:marBottom w:val="0"/>
      <w:divBdr>
        <w:top w:val="none" w:sz="0" w:space="0" w:color="auto"/>
        <w:left w:val="none" w:sz="0" w:space="0" w:color="auto"/>
        <w:bottom w:val="none" w:sz="0" w:space="0" w:color="auto"/>
        <w:right w:val="none" w:sz="0" w:space="0" w:color="auto"/>
      </w:divBdr>
    </w:div>
    <w:div w:id="1277563872">
      <w:bodyDiv w:val="1"/>
      <w:marLeft w:val="0"/>
      <w:marRight w:val="0"/>
      <w:marTop w:val="0"/>
      <w:marBottom w:val="0"/>
      <w:divBdr>
        <w:top w:val="none" w:sz="0" w:space="0" w:color="auto"/>
        <w:left w:val="none" w:sz="0" w:space="0" w:color="auto"/>
        <w:bottom w:val="none" w:sz="0" w:space="0" w:color="auto"/>
        <w:right w:val="none" w:sz="0" w:space="0" w:color="auto"/>
      </w:divBdr>
    </w:div>
    <w:div w:id="1416052126">
      <w:bodyDiv w:val="1"/>
      <w:marLeft w:val="0"/>
      <w:marRight w:val="0"/>
      <w:marTop w:val="0"/>
      <w:marBottom w:val="0"/>
      <w:divBdr>
        <w:top w:val="none" w:sz="0" w:space="0" w:color="auto"/>
        <w:left w:val="none" w:sz="0" w:space="0" w:color="auto"/>
        <w:bottom w:val="none" w:sz="0" w:space="0" w:color="auto"/>
        <w:right w:val="none" w:sz="0" w:space="0" w:color="auto"/>
      </w:divBdr>
    </w:div>
    <w:div w:id="202770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82084-B7AB-4B51-90EF-267A025B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3119</Words>
  <Characters>17157</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Élections Québec</Company>
  <LinksUpToDate>false</LinksUpToDate>
  <CharactersWithSpaces>20236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Picard-Lavoie</dc:creator>
  <cp:lastModifiedBy>Élyse Bolduc</cp:lastModifiedBy>
  <cp:revision>13</cp:revision>
  <dcterms:created xsi:type="dcterms:W3CDTF">2019-08-26T15:27:00Z</dcterms:created>
  <dcterms:modified xsi:type="dcterms:W3CDTF">2019-08-30T14:44:00Z</dcterms:modified>
</cp:coreProperties>
</file>